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6125A05" w14:textId="0A6D1944" w:rsidR="006A1914" w:rsidRPr="0066540D" w:rsidRDefault="006A1914">
      <w:pPr>
        <w:rPr>
          <w:rFonts w:ascii="Times New Roman" w:hAnsi="Times New Roman" w:cs="Times New Roman"/>
          <w:b/>
          <w:bCs/>
          <w:sz w:val="32"/>
          <w:szCs w:val="32"/>
        </w:rPr>
      </w:pPr>
      <w:r w:rsidRPr="0066540D">
        <w:rPr>
          <w:rFonts w:ascii="Times New Roman" w:hAnsi="Times New Roman" w:cs="Times New Roman"/>
          <w:b/>
          <w:bCs/>
          <w:sz w:val="32"/>
          <w:szCs w:val="32"/>
        </w:rPr>
        <w:t xml:space="preserve">Category: </w:t>
      </w:r>
      <w:r w:rsidR="004525B9" w:rsidRPr="0066540D">
        <w:rPr>
          <w:rFonts w:ascii="Times New Roman" w:hAnsi="Times New Roman" w:cs="Times New Roman"/>
          <w:b/>
          <w:bCs/>
          <w:sz w:val="32"/>
          <w:szCs w:val="32"/>
        </w:rPr>
        <w:t>Best Building Project – Specialty Contractor ($2M-$6M)</w:t>
      </w:r>
    </w:p>
    <w:p w14:paraId="7280A0E3" w14:textId="5A6C414F" w:rsidR="006A1914" w:rsidRPr="0066540D" w:rsidRDefault="006A1914">
      <w:pPr>
        <w:rPr>
          <w:rFonts w:ascii="Times New Roman" w:hAnsi="Times New Roman" w:cs="Times New Roman"/>
          <w:b/>
          <w:bCs/>
          <w:sz w:val="32"/>
          <w:szCs w:val="32"/>
        </w:rPr>
      </w:pPr>
      <w:r w:rsidRPr="0066540D">
        <w:rPr>
          <w:rFonts w:ascii="Times New Roman" w:hAnsi="Times New Roman" w:cs="Times New Roman"/>
          <w:b/>
          <w:bCs/>
          <w:sz w:val="32"/>
          <w:szCs w:val="32"/>
        </w:rPr>
        <w:t>Contractor: Duro Electric</w:t>
      </w:r>
    </w:p>
    <w:p w14:paraId="4A06AD3C" w14:textId="229613C1" w:rsidR="00B27D45" w:rsidRPr="0066540D" w:rsidRDefault="006A1914">
      <w:pPr>
        <w:rPr>
          <w:rFonts w:ascii="Times New Roman" w:hAnsi="Times New Roman" w:cs="Times New Roman"/>
          <w:b/>
          <w:bCs/>
          <w:sz w:val="32"/>
          <w:szCs w:val="32"/>
        </w:rPr>
      </w:pPr>
      <w:r w:rsidRPr="0066540D">
        <w:rPr>
          <w:rFonts w:ascii="Times New Roman" w:hAnsi="Times New Roman" w:cs="Times New Roman"/>
          <w:b/>
          <w:bCs/>
          <w:sz w:val="32"/>
          <w:szCs w:val="32"/>
        </w:rPr>
        <w:t>Project: South Suburban Recreation Center</w:t>
      </w:r>
    </w:p>
    <w:p w14:paraId="347E8BCC" w14:textId="35843371" w:rsidR="008C273A" w:rsidRPr="00EC6674" w:rsidRDefault="008C273A">
      <w:pPr>
        <w:rPr>
          <w:rFonts w:ascii="Times New Roman" w:hAnsi="Times New Roman" w:cs="Times New Roman"/>
          <w:b/>
          <w:bCs/>
          <w:sz w:val="24"/>
          <w:szCs w:val="24"/>
        </w:rPr>
      </w:pPr>
      <w:r w:rsidRPr="00EC6674">
        <w:rPr>
          <w:rFonts w:ascii="Times New Roman" w:hAnsi="Times New Roman" w:cs="Times New Roman"/>
          <w:b/>
          <w:bCs/>
          <w:sz w:val="24"/>
          <w:szCs w:val="24"/>
        </w:rPr>
        <w:t xml:space="preserve">Project </w:t>
      </w:r>
      <w:r w:rsidR="0001418A" w:rsidRPr="00EC6674">
        <w:rPr>
          <w:rFonts w:ascii="Times New Roman" w:hAnsi="Times New Roman" w:cs="Times New Roman"/>
          <w:b/>
          <w:bCs/>
          <w:sz w:val="24"/>
          <w:szCs w:val="24"/>
        </w:rPr>
        <w:t>Summary and Overview</w:t>
      </w:r>
    </w:p>
    <w:p w14:paraId="4D787E67" w14:textId="34E0F0B1" w:rsidR="006A1914" w:rsidRPr="00BB64CF" w:rsidRDefault="00923E18">
      <w:pPr>
        <w:rPr>
          <w:rFonts w:ascii="Times New Roman" w:hAnsi="Times New Roman" w:cs="Times New Roman"/>
          <w:sz w:val="24"/>
          <w:szCs w:val="24"/>
        </w:rPr>
      </w:pPr>
      <w:r w:rsidRPr="00BB64CF">
        <w:rPr>
          <w:rFonts w:ascii="Times New Roman" w:hAnsi="Times New Roman" w:cs="Times New Roman"/>
          <w:sz w:val="24"/>
          <w:szCs w:val="24"/>
        </w:rPr>
        <w:t xml:space="preserve">When asked to be a part of the new sports and recreation facility for the South Suburban Recreation District, Duro could not resist. This new facility boasts 206,000 square feet of indoor athletic space which contain a fieldhouse with two synthetic turf fields, two gymnasiums </w:t>
      </w:r>
      <w:r w:rsidR="005003AD" w:rsidRPr="00BB64CF">
        <w:rPr>
          <w:rFonts w:ascii="Times New Roman" w:hAnsi="Times New Roman" w:cs="Times New Roman"/>
          <w:sz w:val="24"/>
          <w:szCs w:val="24"/>
        </w:rPr>
        <w:t>that can be transformed into basketball/volleyball/</w:t>
      </w:r>
      <w:r w:rsidRPr="00BB64CF">
        <w:rPr>
          <w:rFonts w:ascii="Times New Roman" w:hAnsi="Times New Roman" w:cs="Times New Roman"/>
          <w:sz w:val="24"/>
          <w:szCs w:val="24"/>
        </w:rPr>
        <w:t xml:space="preserve">pickleball courts, three sheets of ice, as well as the administrative offices for the district. </w:t>
      </w:r>
      <w:r w:rsidR="00F90444" w:rsidRPr="00BB64CF">
        <w:rPr>
          <w:rFonts w:ascii="Times New Roman" w:hAnsi="Times New Roman" w:cs="Times New Roman"/>
          <w:sz w:val="24"/>
          <w:szCs w:val="24"/>
        </w:rPr>
        <w:t xml:space="preserve">The central ice arena has the capacity to seat 800 spectators allowing the district to host both regional and national competitions. The electrical contract amount for the project was just over $5.7 million. Construction for the new facility began in December of 2019 and wrapped up January of 2021. </w:t>
      </w:r>
    </w:p>
    <w:p w14:paraId="42E7F98C" w14:textId="05248EBA" w:rsidR="00EC20FF" w:rsidRPr="00BB64CF" w:rsidRDefault="00EC20FF">
      <w:pPr>
        <w:rPr>
          <w:rFonts w:ascii="Times New Roman" w:hAnsi="Times New Roman" w:cs="Times New Roman"/>
          <w:sz w:val="24"/>
          <w:szCs w:val="24"/>
        </w:rPr>
      </w:pPr>
      <w:r w:rsidRPr="00BB64CF">
        <w:rPr>
          <w:rFonts w:ascii="Times New Roman" w:hAnsi="Times New Roman" w:cs="Times New Roman"/>
          <w:sz w:val="24"/>
          <w:szCs w:val="24"/>
        </w:rPr>
        <w:t xml:space="preserve">The South Suburban Recreational facility was designed by the architect firm Perkins &amp; Will and Adolfson &amp; Peterson was the general contractor. </w:t>
      </w:r>
    </w:p>
    <w:p w14:paraId="3B347141" w14:textId="606874D4" w:rsidR="0001418A" w:rsidRPr="00BB64CF" w:rsidRDefault="0001418A">
      <w:pPr>
        <w:rPr>
          <w:rFonts w:ascii="Times New Roman" w:hAnsi="Times New Roman" w:cs="Times New Roman"/>
          <w:b/>
          <w:bCs/>
          <w:sz w:val="24"/>
          <w:szCs w:val="24"/>
        </w:rPr>
      </w:pPr>
      <w:r w:rsidRPr="00BB64CF">
        <w:rPr>
          <w:rFonts w:ascii="Times New Roman" w:hAnsi="Times New Roman" w:cs="Times New Roman"/>
          <w:b/>
          <w:bCs/>
          <w:sz w:val="24"/>
          <w:szCs w:val="24"/>
        </w:rPr>
        <w:t>What challenges and obstacles were present?</w:t>
      </w:r>
    </w:p>
    <w:p w14:paraId="411265B9" w14:textId="4CB6D757" w:rsidR="004F473A" w:rsidRDefault="00923E18">
      <w:pPr>
        <w:rPr>
          <w:rFonts w:ascii="Times New Roman" w:hAnsi="Times New Roman" w:cs="Times New Roman"/>
          <w:sz w:val="24"/>
          <w:szCs w:val="24"/>
        </w:rPr>
      </w:pPr>
      <w:r w:rsidRPr="00BB64CF">
        <w:rPr>
          <w:rFonts w:ascii="Times New Roman" w:hAnsi="Times New Roman" w:cs="Times New Roman"/>
          <w:sz w:val="24"/>
          <w:szCs w:val="24"/>
        </w:rPr>
        <w:t xml:space="preserve">This project posed a variety of challenges, especially with the power consumption and design specs for the ice arenas and other equipment. </w:t>
      </w:r>
      <w:r w:rsidR="00734AE1">
        <w:rPr>
          <w:rFonts w:ascii="Times New Roman" w:hAnsi="Times New Roman" w:cs="Times New Roman"/>
          <w:sz w:val="24"/>
          <w:szCs w:val="24"/>
        </w:rPr>
        <w:t xml:space="preserve">The power service to the building involved a 5,500 amp, </w:t>
      </w:r>
      <w:r w:rsidR="00777281">
        <w:rPr>
          <w:rFonts w:ascii="Times New Roman" w:hAnsi="Times New Roman" w:cs="Times New Roman"/>
          <w:sz w:val="24"/>
          <w:szCs w:val="24"/>
        </w:rPr>
        <w:t xml:space="preserve">3 phase, </w:t>
      </w:r>
      <w:r w:rsidR="00734AE1">
        <w:rPr>
          <w:rFonts w:ascii="Times New Roman" w:hAnsi="Times New Roman" w:cs="Times New Roman"/>
          <w:sz w:val="24"/>
          <w:szCs w:val="24"/>
        </w:rPr>
        <w:t xml:space="preserve">480 volt service. To put that into perspective, that is enough power to run </w:t>
      </w:r>
      <w:r w:rsidR="00777281">
        <w:rPr>
          <w:rFonts w:ascii="Times New Roman" w:hAnsi="Times New Roman" w:cs="Times New Roman"/>
          <w:sz w:val="24"/>
          <w:szCs w:val="24"/>
        </w:rPr>
        <w:t>over 350</w:t>
      </w:r>
      <w:r w:rsidR="00734AE1">
        <w:rPr>
          <w:rFonts w:ascii="Times New Roman" w:hAnsi="Times New Roman" w:cs="Times New Roman"/>
          <w:sz w:val="24"/>
          <w:szCs w:val="24"/>
        </w:rPr>
        <w:t xml:space="preserve"> single family homes. </w:t>
      </w:r>
      <w:r w:rsidR="004F473A">
        <w:rPr>
          <w:rFonts w:ascii="Times New Roman" w:hAnsi="Times New Roman" w:cs="Times New Roman"/>
          <w:sz w:val="24"/>
          <w:szCs w:val="24"/>
        </w:rPr>
        <w:t xml:space="preserve">The main electrical room had 176 conduits, of varying sizes, installed underground with many of the runs 700’ in length, which made pulling wire through them extremely difficult. </w:t>
      </w:r>
      <w:r w:rsidR="00777281">
        <w:rPr>
          <w:rFonts w:ascii="Times New Roman" w:hAnsi="Times New Roman" w:cs="Times New Roman"/>
          <w:sz w:val="24"/>
          <w:szCs w:val="24"/>
        </w:rPr>
        <w:t xml:space="preserve">The electrical equipment for the ice plant was built in Canada and did not comply with U.S. electrical codes and standards. The 1,000 amp motor control center </w:t>
      </w:r>
      <w:r w:rsidR="004F473A">
        <w:rPr>
          <w:rFonts w:ascii="Times New Roman" w:hAnsi="Times New Roman" w:cs="Times New Roman"/>
          <w:sz w:val="24"/>
          <w:szCs w:val="24"/>
        </w:rPr>
        <w:t xml:space="preserve">and other equipment </w:t>
      </w:r>
      <w:r w:rsidR="00777281">
        <w:rPr>
          <w:rFonts w:ascii="Times New Roman" w:hAnsi="Times New Roman" w:cs="Times New Roman"/>
          <w:sz w:val="24"/>
          <w:szCs w:val="24"/>
        </w:rPr>
        <w:t xml:space="preserve">had to be rearranged and </w:t>
      </w:r>
      <w:r w:rsidR="004F473A">
        <w:rPr>
          <w:rFonts w:ascii="Times New Roman" w:hAnsi="Times New Roman" w:cs="Times New Roman"/>
          <w:sz w:val="24"/>
          <w:szCs w:val="24"/>
        </w:rPr>
        <w:t xml:space="preserve">special wire was needed to get the equipment up to current standards. </w:t>
      </w:r>
    </w:p>
    <w:p w14:paraId="1D6FF3E2" w14:textId="701C7885" w:rsidR="004F473A" w:rsidRDefault="004F473A">
      <w:pPr>
        <w:rPr>
          <w:rFonts w:ascii="Times New Roman" w:hAnsi="Times New Roman" w:cs="Times New Roman"/>
          <w:sz w:val="24"/>
          <w:szCs w:val="24"/>
        </w:rPr>
      </w:pPr>
      <w:r>
        <w:rPr>
          <w:rFonts w:ascii="Times New Roman" w:hAnsi="Times New Roman" w:cs="Times New Roman"/>
          <w:sz w:val="24"/>
          <w:szCs w:val="24"/>
        </w:rPr>
        <w:t xml:space="preserve">The gymnasium required the installation of 39 motors used to </w:t>
      </w:r>
      <w:r w:rsidR="00E32253">
        <w:rPr>
          <w:rFonts w:ascii="Times New Roman" w:hAnsi="Times New Roman" w:cs="Times New Roman"/>
          <w:sz w:val="24"/>
          <w:szCs w:val="24"/>
        </w:rPr>
        <w:t xml:space="preserve">move the various sporting equipment around so the </w:t>
      </w:r>
      <w:r w:rsidR="00203546">
        <w:rPr>
          <w:rFonts w:ascii="Times New Roman" w:hAnsi="Times New Roman" w:cs="Times New Roman"/>
          <w:sz w:val="24"/>
          <w:szCs w:val="24"/>
        </w:rPr>
        <w:t>courts</w:t>
      </w:r>
      <w:r w:rsidR="00E32253">
        <w:rPr>
          <w:rFonts w:ascii="Times New Roman" w:hAnsi="Times New Roman" w:cs="Times New Roman"/>
          <w:sz w:val="24"/>
          <w:szCs w:val="24"/>
        </w:rPr>
        <w:t xml:space="preserve"> could be utilized by different groups. Volleyball nets were designed to be raised and lowered, basketball hoops were installed so that they could be raised or moved to the side as necessary. All of this equipment was designed to be controlled from a programmable controller so district staff could quickly and efficiently change over the courts as needed. </w:t>
      </w:r>
    </w:p>
    <w:p w14:paraId="7CFA6B0E" w14:textId="70DF30A2" w:rsidR="00364546" w:rsidRPr="00BB64CF" w:rsidRDefault="00364546">
      <w:pPr>
        <w:rPr>
          <w:rFonts w:ascii="Times New Roman" w:hAnsi="Times New Roman" w:cs="Times New Roman"/>
          <w:sz w:val="24"/>
          <w:szCs w:val="24"/>
        </w:rPr>
      </w:pPr>
      <w:r>
        <w:rPr>
          <w:rFonts w:ascii="Times New Roman" w:hAnsi="Times New Roman" w:cs="Times New Roman"/>
          <w:sz w:val="24"/>
          <w:szCs w:val="24"/>
        </w:rPr>
        <w:t>The project</w:t>
      </w:r>
      <w:r w:rsidR="00203546">
        <w:rPr>
          <w:rFonts w:ascii="Times New Roman" w:hAnsi="Times New Roman" w:cs="Times New Roman"/>
          <w:sz w:val="24"/>
          <w:szCs w:val="24"/>
        </w:rPr>
        <w:t>, due to the size and scope,</w:t>
      </w:r>
      <w:r>
        <w:rPr>
          <w:rFonts w:ascii="Times New Roman" w:hAnsi="Times New Roman" w:cs="Times New Roman"/>
          <w:sz w:val="24"/>
          <w:szCs w:val="24"/>
        </w:rPr>
        <w:t xml:space="preserve"> experienced significant delays for the installation of the underground electrical systems</w:t>
      </w:r>
      <w:r w:rsidR="00203546">
        <w:rPr>
          <w:rFonts w:ascii="Times New Roman" w:hAnsi="Times New Roman" w:cs="Times New Roman"/>
          <w:sz w:val="24"/>
          <w:szCs w:val="24"/>
        </w:rPr>
        <w:t>,</w:t>
      </w:r>
      <w:r w:rsidR="001A78EE">
        <w:rPr>
          <w:rFonts w:ascii="Times New Roman" w:hAnsi="Times New Roman" w:cs="Times New Roman"/>
          <w:sz w:val="24"/>
          <w:szCs w:val="24"/>
        </w:rPr>
        <w:t xml:space="preserve"> and work did not start until March of 2020</w:t>
      </w:r>
      <w:r>
        <w:rPr>
          <w:rFonts w:ascii="Times New Roman" w:hAnsi="Times New Roman" w:cs="Times New Roman"/>
          <w:sz w:val="24"/>
          <w:szCs w:val="24"/>
        </w:rPr>
        <w:t xml:space="preserve">. </w:t>
      </w:r>
    </w:p>
    <w:p w14:paraId="6B6A807B" w14:textId="77777777" w:rsidR="00AF3EF3" w:rsidRDefault="00AF3EF3">
      <w:pPr>
        <w:rPr>
          <w:rFonts w:ascii="Times New Roman" w:hAnsi="Times New Roman" w:cs="Times New Roman"/>
          <w:b/>
          <w:bCs/>
          <w:sz w:val="24"/>
          <w:szCs w:val="24"/>
        </w:rPr>
      </w:pPr>
    </w:p>
    <w:p w14:paraId="14BF06CD" w14:textId="77777777" w:rsidR="00AF3EF3" w:rsidRDefault="00AF3EF3">
      <w:pPr>
        <w:rPr>
          <w:rFonts w:ascii="Times New Roman" w:hAnsi="Times New Roman" w:cs="Times New Roman"/>
          <w:b/>
          <w:bCs/>
          <w:sz w:val="24"/>
          <w:szCs w:val="24"/>
        </w:rPr>
      </w:pPr>
    </w:p>
    <w:p w14:paraId="741B7B70" w14:textId="6FCFDF86" w:rsidR="0001418A" w:rsidRPr="00BB64CF" w:rsidRDefault="0001418A">
      <w:pPr>
        <w:rPr>
          <w:rFonts w:ascii="Times New Roman" w:hAnsi="Times New Roman" w:cs="Times New Roman"/>
          <w:b/>
          <w:bCs/>
          <w:sz w:val="24"/>
          <w:szCs w:val="24"/>
        </w:rPr>
      </w:pPr>
      <w:r w:rsidRPr="00BB64CF">
        <w:rPr>
          <w:rFonts w:ascii="Times New Roman" w:hAnsi="Times New Roman" w:cs="Times New Roman"/>
          <w:b/>
          <w:bCs/>
          <w:sz w:val="24"/>
          <w:szCs w:val="24"/>
        </w:rPr>
        <w:lastRenderedPageBreak/>
        <w:t>How did the team rise to the occasion to mitigate and overcome these challenges and obstacles?</w:t>
      </w:r>
    </w:p>
    <w:p w14:paraId="7F36AC44" w14:textId="6AFFD857" w:rsidR="00923E18" w:rsidRPr="00BB64CF" w:rsidRDefault="00923E18">
      <w:pPr>
        <w:rPr>
          <w:rFonts w:ascii="Times New Roman" w:hAnsi="Times New Roman" w:cs="Times New Roman"/>
          <w:sz w:val="24"/>
          <w:szCs w:val="24"/>
        </w:rPr>
      </w:pPr>
      <w:r w:rsidRPr="00BB64CF">
        <w:rPr>
          <w:rFonts w:ascii="Times New Roman" w:hAnsi="Times New Roman" w:cs="Times New Roman"/>
          <w:sz w:val="24"/>
          <w:szCs w:val="24"/>
        </w:rPr>
        <w:t>To combat th</w:t>
      </w:r>
      <w:r w:rsidR="00F90444" w:rsidRPr="00BB64CF">
        <w:rPr>
          <w:rFonts w:ascii="Times New Roman" w:hAnsi="Times New Roman" w:cs="Times New Roman"/>
          <w:sz w:val="24"/>
          <w:szCs w:val="24"/>
        </w:rPr>
        <w:t>ese</w:t>
      </w:r>
      <w:r w:rsidRPr="00BB64CF">
        <w:rPr>
          <w:rFonts w:ascii="Times New Roman" w:hAnsi="Times New Roman" w:cs="Times New Roman"/>
          <w:sz w:val="24"/>
          <w:szCs w:val="24"/>
        </w:rPr>
        <w:t xml:space="preserve"> challenge</w:t>
      </w:r>
      <w:r w:rsidR="00F90444" w:rsidRPr="00BB64CF">
        <w:rPr>
          <w:rFonts w:ascii="Times New Roman" w:hAnsi="Times New Roman" w:cs="Times New Roman"/>
          <w:sz w:val="24"/>
          <w:szCs w:val="24"/>
        </w:rPr>
        <w:t>s</w:t>
      </w:r>
      <w:r w:rsidRPr="00BB64CF">
        <w:rPr>
          <w:rFonts w:ascii="Times New Roman" w:hAnsi="Times New Roman" w:cs="Times New Roman"/>
          <w:sz w:val="24"/>
          <w:szCs w:val="24"/>
        </w:rPr>
        <w:t xml:space="preserve">, Duro worked diligently to </w:t>
      </w:r>
      <w:r w:rsidR="00F90444" w:rsidRPr="00BB64CF">
        <w:rPr>
          <w:rFonts w:ascii="Times New Roman" w:hAnsi="Times New Roman" w:cs="Times New Roman"/>
          <w:sz w:val="24"/>
          <w:szCs w:val="24"/>
        </w:rPr>
        <w:t xml:space="preserve">maintain coordination with the Adolfson &amp; Peterson construction team and other trades on site. </w:t>
      </w:r>
    </w:p>
    <w:p w14:paraId="09B2F573" w14:textId="71CB7A35" w:rsidR="00927458" w:rsidRDefault="00927458">
      <w:pPr>
        <w:rPr>
          <w:rFonts w:ascii="Times New Roman" w:hAnsi="Times New Roman" w:cs="Times New Roman"/>
          <w:sz w:val="24"/>
          <w:szCs w:val="24"/>
        </w:rPr>
      </w:pPr>
      <w:r w:rsidRPr="00BB64CF">
        <w:rPr>
          <w:rFonts w:ascii="Times New Roman" w:hAnsi="Times New Roman" w:cs="Times New Roman"/>
          <w:sz w:val="24"/>
          <w:szCs w:val="24"/>
        </w:rPr>
        <w:t xml:space="preserve">Prefabrication played a critical role in keeping the project on time and on budget. </w:t>
      </w:r>
      <w:r w:rsidR="00364546">
        <w:rPr>
          <w:rFonts w:ascii="Times New Roman" w:hAnsi="Times New Roman" w:cs="Times New Roman"/>
          <w:sz w:val="24"/>
          <w:szCs w:val="24"/>
        </w:rPr>
        <w:t>In an effort to get the project back on track from the underground construction delays, t</w:t>
      </w:r>
      <w:r w:rsidRPr="00BB64CF">
        <w:rPr>
          <w:rFonts w:ascii="Times New Roman" w:hAnsi="Times New Roman" w:cs="Times New Roman"/>
          <w:sz w:val="24"/>
          <w:szCs w:val="24"/>
        </w:rPr>
        <w:t xml:space="preserve">he </w:t>
      </w:r>
      <w:r w:rsidR="00203546">
        <w:rPr>
          <w:rFonts w:ascii="Times New Roman" w:hAnsi="Times New Roman" w:cs="Times New Roman"/>
          <w:sz w:val="24"/>
          <w:szCs w:val="24"/>
        </w:rPr>
        <w:t xml:space="preserve">Duro </w:t>
      </w:r>
      <w:r w:rsidRPr="00BB64CF">
        <w:rPr>
          <w:rFonts w:ascii="Times New Roman" w:hAnsi="Times New Roman" w:cs="Times New Roman"/>
          <w:sz w:val="24"/>
          <w:szCs w:val="24"/>
        </w:rPr>
        <w:t xml:space="preserve">prefab shop built custom racks for the underground piping in the electrical </w:t>
      </w:r>
      <w:r w:rsidR="00EC20FF" w:rsidRPr="00BB64CF">
        <w:rPr>
          <w:rFonts w:ascii="Times New Roman" w:hAnsi="Times New Roman" w:cs="Times New Roman"/>
          <w:sz w:val="24"/>
          <w:szCs w:val="24"/>
        </w:rPr>
        <w:t>rooms</w:t>
      </w:r>
      <w:r w:rsidR="00203546">
        <w:rPr>
          <w:rFonts w:ascii="Times New Roman" w:hAnsi="Times New Roman" w:cs="Times New Roman"/>
          <w:sz w:val="24"/>
          <w:szCs w:val="24"/>
        </w:rPr>
        <w:t>. The team also</w:t>
      </w:r>
      <w:r w:rsidRPr="00BB64CF">
        <w:rPr>
          <w:rFonts w:ascii="Times New Roman" w:hAnsi="Times New Roman" w:cs="Times New Roman"/>
          <w:sz w:val="24"/>
          <w:szCs w:val="24"/>
        </w:rPr>
        <w:t xml:space="preserve"> </w:t>
      </w:r>
      <w:r w:rsidR="00203546">
        <w:rPr>
          <w:rFonts w:ascii="Times New Roman" w:hAnsi="Times New Roman" w:cs="Times New Roman"/>
          <w:sz w:val="24"/>
          <w:szCs w:val="24"/>
        </w:rPr>
        <w:t>prefabricated</w:t>
      </w:r>
      <w:r w:rsidRPr="00BB64CF">
        <w:rPr>
          <w:rFonts w:ascii="Times New Roman" w:hAnsi="Times New Roman" w:cs="Times New Roman"/>
          <w:sz w:val="24"/>
          <w:szCs w:val="24"/>
        </w:rPr>
        <w:t xml:space="preserve"> all of the exterior parking light poles</w:t>
      </w:r>
      <w:r w:rsidR="00203546">
        <w:rPr>
          <w:rFonts w:ascii="Times New Roman" w:hAnsi="Times New Roman" w:cs="Times New Roman"/>
          <w:sz w:val="24"/>
          <w:szCs w:val="24"/>
        </w:rPr>
        <w:t xml:space="preserve"> to streamline set-up and installation in the field</w:t>
      </w:r>
      <w:r w:rsidR="00275B54" w:rsidRPr="00BB64CF">
        <w:rPr>
          <w:rFonts w:ascii="Times New Roman" w:hAnsi="Times New Roman" w:cs="Times New Roman"/>
          <w:sz w:val="24"/>
          <w:szCs w:val="24"/>
        </w:rPr>
        <w:t>. T</w:t>
      </w:r>
      <w:r w:rsidRPr="00BB64CF">
        <w:rPr>
          <w:rFonts w:ascii="Times New Roman" w:hAnsi="Times New Roman" w:cs="Times New Roman"/>
          <w:sz w:val="24"/>
          <w:szCs w:val="24"/>
        </w:rPr>
        <w:t xml:space="preserve">hey </w:t>
      </w:r>
      <w:r w:rsidR="00275B54" w:rsidRPr="00BB64CF">
        <w:rPr>
          <w:rFonts w:ascii="Times New Roman" w:hAnsi="Times New Roman" w:cs="Times New Roman"/>
          <w:sz w:val="24"/>
          <w:szCs w:val="24"/>
        </w:rPr>
        <w:t>pre-measured and cut the bulk of the conduit runs, panelboards and lighting circuits</w:t>
      </w:r>
      <w:r w:rsidR="00203546">
        <w:rPr>
          <w:rFonts w:ascii="Times New Roman" w:hAnsi="Times New Roman" w:cs="Times New Roman"/>
          <w:sz w:val="24"/>
          <w:szCs w:val="24"/>
        </w:rPr>
        <w:t xml:space="preserve"> for the interior of the building</w:t>
      </w:r>
      <w:r w:rsidR="00275B54" w:rsidRPr="00BB64CF">
        <w:rPr>
          <w:rFonts w:ascii="Times New Roman" w:hAnsi="Times New Roman" w:cs="Times New Roman"/>
          <w:sz w:val="24"/>
          <w:szCs w:val="24"/>
        </w:rPr>
        <w:t xml:space="preserve">. The coordination between the prefab shop and the field leadership team saved countless hours in manpower and material overages. </w:t>
      </w:r>
    </w:p>
    <w:p w14:paraId="34442C65" w14:textId="784D8409" w:rsidR="00364546" w:rsidRPr="00BB64CF" w:rsidRDefault="00364546">
      <w:pPr>
        <w:rPr>
          <w:rFonts w:ascii="Times New Roman" w:hAnsi="Times New Roman" w:cs="Times New Roman"/>
          <w:sz w:val="24"/>
          <w:szCs w:val="24"/>
        </w:rPr>
      </w:pPr>
      <w:r>
        <w:rPr>
          <w:rFonts w:ascii="Times New Roman" w:hAnsi="Times New Roman" w:cs="Times New Roman"/>
          <w:sz w:val="24"/>
          <w:szCs w:val="24"/>
        </w:rPr>
        <w:t xml:space="preserve">In addition to the prefabrication of the electrical rooms, the Duro team looked at additional options to reduce labor costs and hours on the project. The team identified an alternative measure that would save considerable resources with the exterior site lighting wiring and installation. High density polyethylene (HDPE) conduit with connectors was purchased to reduce </w:t>
      </w:r>
      <w:r w:rsidR="00EB64BD">
        <w:rPr>
          <w:rFonts w:ascii="Times New Roman" w:hAnsi="Times New Roman" w:cs="Times New Roman"/>
          <w:sz w:val="24"/>
          <w:szCs w:val="24"/>
        </w:rPr>
        <w:t>costs</w:t>
      </w:r>
      <w:r>
        <w:rPr>
          <w:rFonts w:ascii="Times New Roman" w:hAnsi="Times New Roman" w:cs="Times New Roman"/>
          <w:sz w:val="24"/>
          <w:szCs w:val="24"/>
        </w:rPr>
        <w:t xml:space="preserve"> and expedite the installation of the </w:t>
      </w:r>
      <w:r w:rsidR="00EB64BD">
        <w:rPr>
          <w:rFonts w:ascii="Times New Roman" w:hAnsi="Times New Roman" w:cs="Times New Roman"/>
          <w:sz w:val="24"/>
          <w:szCs w:val="24"/>
        </w:rPr>
        <w:t xml:space="preserve">thousands of feet of </w:t>
      </w:r>
      <w:r>
        <w:rPr>
          <w:rFonts w:ascii="Times New Roman" w:hAnsi="Times New Roman" w:cs="Times New Roman"/>
          <w:sz w:val="24"/>
          <w:szCs w:val="24"/>
        </w:rPr>
        <w:t xml:space="preserve">underground site wiring. This product </w:t>
      </w:r>
      <w:r w:rsidR="00EB64BD">
        <w:rPr>
          <w:rFonts w:ascii="Times New Roman" w:hAnsi="Times New Roman" w:cs="Times New Roman"/>
          <w:sz w:val="24"/>
          <w:szCs w:val="24"/>
        </w:rPr>
        <w:t>is a very durable and weather-resistant which resulted in added benefits for the client.</w:t>
      </w:r>
    </w:p>
    <w:p w14:paraId="0F699025" w14:textId="52982122" w:rsidR="004525B9" w:rsidRPr="00BB64CF" w:rsidRDefault="004525B9">
      <w:pPr>
        <w:rPr>
          <w:rFonts w:ascii="Times New Roman" w:hAnsi="Times New Roman" w:cs="Times New Roman"/>
          <w:sz w:val="24"/>
          <w:szCs w:val="24"/>
        </w:rPr>
      </w:pPr>
      <w:r w:rsidRPr="00BB64CF">
        <w:rPr>
          <w:rFonts w:ascii="Times New Roman" w:hAnsi="Times New Roman" w:cs="Times New Roman"/>
          <w:sz w:val="24"/>
          <w:szCs w:val="24"/>
        </w:rPr>
        <w:t xml:space="preserve">Part way through this build, the world experienced the COVID-19 pandemic. </w:t>
      </w:r>
      <w:r w:rsidR="001C1E78" w:rsidRPr="00BB64CF">
        <w:rPr>
          <w:rFonts w:ascii="Times New Roman" w:hAnsi="Times New Roman" w:cs="Times New Roman"/>
          <w:sz w:val="24"/>
          <w:szCs w:val="24"/>
        </w:rPr>
        <w:t xml:space="preserve">Duro took quick action to comply with local and state guidelines and promptly began implementing protocols for the protection of all workers on site. </w:t>
      </w:r>
      <w:r w:rsidR="002719FB">
        <w:rPr>
          <w:rFonts w:ascii="Times New Roman" w:hAnsi="Times New Roman" w:cs="Times New Roman"/>
          <w:sz w:val="24"/>
          <w:szCs w:val="24"/>
        </w:rPr>
        <w:t>T</w:t>
      </w:r>
      <w:r w:rsidR="002719FB" w:rsidRPr="002719FB">
        <w:rPr>
          <w:rFonts w:ascii="Times New Roman" w:hAnsi="Times New Roman" w:cs="Times New Roman"/>
          <w:sz w:val="24"/>
          <w:szCs w:val="24"/>
        </w:rPr>
        <w:t xml:space="preserve">he </w:t>
      </w:r>
      <w:r w:rsidR="002719FB">
        <w:rPr>
          <w:rFonts w:ascii="Times New Roman" w:hAnsi="Times New Roman" w:cs="Times New Roman"/>
          <w:sz w:val="24"/>
          <w:szCs w:val="24"/>
        </w:rPr>
        <w:t xml:space="preserve">project </w:t>
      </w:r>
      <w:r w:rsidR="002719FB" w:rsidRPr="002719FB">
        <w:rPr>
          <w:rFonts w:ascii="Times New Roman" w:hAnsi="Times New Roman" w:cs="Times New Roman"/>
          <w:sz w:val="24"/>
          <w:szCs w:val="24"/>
        </w:rPr>
        <w:t xml:space="preserve">team worked closely with the Human Resources and </w:t>
      </w:r>
      <w:r w:rsidR="002719FB">
        <w:rPr>
          <w:rFonts w:ascii="Times New Roman" w:hAnsi="Times New Roman" w:cs="Times New Roman"/>
          <w:sz w:val="24"/>
          <w:szCs w:val="24"/>
        </w:rPr>
        <w:t>s</w:t>
      </w:r>
      <w:r w:rsidR="002719FB" w:rsidRPr="002719FB">
        <w:rPr>
          <w:rFonts w:ascii="Times New Roman" w:hAnsi="Times New Roman" w:cs="Times New Roman"/>
          <w:sz w:val="24"/>
          <w:szCs w:val="24"/>
        </w:rPr>
        <w:t xml:space="preserve">afety </w:t>
      </w:r>
      <w:r w:rsidR="002719FB">
        <w:rPr>
          <w:rFonts w:ascii="Times New Roman" w:hAnsi="Times New Roman" w:cs="Times New Roman"/>
          <w:sz w:val="24"/>
          <w:szCs w:val="24"/>
        </w:rPr>
        <w:t>departments</w:t>
      </w:r>
      <w:r w:rsidR="002719FB" w:rsidRPr="002719FB">
        <w:rPr>
          <w:rFonts w:ascii="Times New Roman" w:hAnsi="Times New Roman" w:cs="Times New Roman"/>
          <w:sz w:val="24"/>
          <w:szCs w:val="24"/>
        </w:rPr>
        <w:t xml:space="preserve"> to keep them apprised of any employees that called out sick</w:t>
      </w:r>
      <w:r w:rsidR="002719FB">
        <w:rPr>
          <w:rFonts w:ascii="Times New Roman" w:hAnsi="Times New Roman" w:cs="Times New Roman"/>
          <w:sz w:val="24"/>
          <w:szCs w:val="24"/>
        </w:rPr>
        <w:t xml:space="preserve"> They </w:t>
      </w:r>
      <w:r w:rsidR="002719FB" w:rsidRPr="002719FB">
        <w:rPr>
          <w:rFonts w:ascii="Times New Roman" w:hAnsi="Times New Roman" w:cs="Times New Roman"/>
          <w:sz w:val="24"/>
          <w:szCs w:val="24"/>
        </w:rPr>
        <w:t xml:space="preserve">were diligent in not </w:t>
      </w:r>
      <w:r w:rsidR="002719FB">
        <w:rPr>
          <w:rFonts w:ascii="Times New Roman" w:hAnsi="Times New Roman" w:cs="Times New Roman"/>
          <w:sz w:val="24"/>
          <w:szCs w:val="24"/>
        </w:rPr>
        <w:t>allowing</w:t>
      </w:r>
      <w:r w:rsidR="002719FB" w:rsidRPr="002719FB">
        <w:rPr>
          <w:rFonts w:ascii="Times New Roman" w:hAnsi="Times New Roman" w:cs="Times New Roman"/>
          <w:sz w:val="24"/>
          <w:szCs w:val="24"/>
        </w:rPr>
        <w:t xml:space="preserve"> any employee that w</w:t>
      </w:r>
      <w:r w:rsidR="002719FB">
        <w:rPr>
          <w:rFonts w:ascii="Times New Roman" w:hAnsi="Times New Roman" w:cs="Times New Roman"/>
          <w:sz w:val="24"/>
          <w:szCs w:val="24"/>
        </w:rPr>
        <w:t>as</w:t>
      </w:r>
      <w:r w:rsidR="002719FB" w:rsidRPr="002719FB">
        <w:rPr>
          <w:rFonts w:ascii="Times New Roman" w:hAnsi="Times New Roman" w:cs="Times New Roman"/>
          <w:sz w:val="24"/>
          <w:szCs w:val="24"/>
        </w:rPr>
        <w:t xml:space="preserve"> presenting symptoms come to the jobsite for the safety of Duro’s entire crew, as well as the safety of the other crafts on the jobsite.</w:t>
      </w:r>
      <w:r w:rsidR="002719FB">
        <w:rPr>
          <w:rFonts w:ascii="Times New Roman" w:hAnsi="Times New Roman" w:cs="Times New Roman"/>
          <w:sz w:val="24"/>
          <w:szCs w:val="24"/>
        </w:rPr>
        <w:t xml:space="preserve"> </w:t>
      </w:r>
      <w:r w:rsidR="001C1E78" w:rsidRPr="00BB64CF">
        <w:rPr>
          <w:rFonts w:ascii="Times New Roman" w:hAnsi="Times New Roman" w:cs="Times New Roman"/>
          <w:sz w:val="24"/>
          <w:szCs w:val="24"/>
        </w:rPr>
        <w:t xml:space="preserve">As protective equipment </w:t>
      </w:r>
      <w:r w:rsidR="00DC2FE1" w:rsidRPr="00BB64CF">
        <w:rPr>
          <w:rFonts w:ascii="Times New Roman" w:hAnsi="Times New Roman" w:cs="Times New Roman"/>
          <w:sz w:val="24"/>
          <w:szCs w:val="24"/>
        </w:rPr>
        <w:t xml:space="preserve">rapidly became unavailable, Duro took the initiative to identify ways of getting our workers the protective equipment they needed. The Duro prefabrication shop </w:t>
      </w:r>
      <w:r w:rsidR="0001418A" w:rsidRPr="00BB64CF">
        <w:rPr>
          <w:rFonts w:ascii="Times New Roman" w:hAnsi="Times New Roman" w:cs="Times New Roman"/>
          <w:sz w:val="24"/>
          <w:szCs w:val="24"/>
        </w:rPr>
        <w:t xml:space="preserve">transformed Duro tee shirts into cloth face coverings for employees to wear as recommended by the CDC and WHO. </w:t>
      </w:r>
      <w:r w:rsidR="00C316F2" w:rsidRPr="00BB64CF">
        <w:rPr>
          <w:rFonts w:ascii="Times New Roman" w:hAnsi="Times New Roman" w:cs="Times New Roman"/>
          <w:sz w:val="24"/>
          <w:szCs w:val="24"/>
        </w:rPr>
        <w:t xml:space="preserve">As COVID restricted personnel movement and created a sense of isolation at times, the Duro safety and HR team made a point to get out to the project (as restrictions lifted) for a check-in and to answer questions employees had and to reconnect with the workforce on site. </w:t>
      </w:r>
    </w:p>
    <w:p w14:paraId="5E1D36A4" w14:textId="010ADFEB" w:rsidR="0001418A" w:rsidRPr="00BB64CF" w:rsidRDefault="0001418A" w:rsidP="0001418A">
      <w:pPr>
        <w:rPr>
          <w:rFonts w:ascii="Times New Roman" w:hAnsi="Times New Roman" w:cs="Times New Roman"/>
          <w:b/>
          <w:sz w:val="24"/>
          <w:szCs w:val="24"/>
        </w:rPr>
      </w:pPr>
      <w:r w:rsidRPr="00BB64CF">
        <w:rPr>
          <w:rFonts w:ascii="Times New Roman" w:hAnsi="Times New Roman" w:cs="Times New Roman"/>
          <w:b/>
          <w:sz w:val="24"/>
          <w:szCs w:val="24"/>
        </w:rPr>
        <w:t>Who were the key players on this Project?</w:t>
      </w:r>
    </w:p>
    <w:p w14:paraId="193CECE0" w14:textId="04C71587" w:rsidR="0001418A" w:rsidRPr="00BB64CF" w:rsidRDefault="0001418A" w:rsidP="0001418A">
      <w:pPr>
        <w:rPr>
          <w:rFonts w:ascii="Times New Roman" w:hAnsi="Times New Roman" w:cs="Times New Roman"/>
          <w:bCs/>
          <w:sz w:val="24"/>
          <w:szCs w:val="24"/>
        </w:rPr>
      </w:pPr>
      <w:r w:rsidRPr="00BB64CF">
        <w:rPr>
          <w:rFonts w:ascii="Times New Roman" w:hAnsi="Times New Roman" w:cs="Times New Roman"/>
          <w:bCs/>
          <w:sz w:val="24"/>
          <w:szCs w:val="24"/>
        </w:rPr>
        <w:t>Brian Simpson</w:t>
      </w:r>
      <w:r w:rsidR="00C71178" w:rsidRPr="00BB64CF">
        <w:rPr>
          <w:rFonts w:ascii="Times New Roman" w:hAnsi="Times New Roman" w:cs="Times New Roman"/>
          <w:bCs/>
          <w:sz w:val="24"/>
          <w:szCs w:val="24"/>
        </w:rPr>
        <w:t xml:space="preserve"> - </w:t>
      </w:r>
      <w:r w:rsidRPr="00BB64CF">
        <w:rPr>
          <w:rFonts w:ascii="Times New Roman" w:hAnsi="Times New Roman" w:cs="Times New Roman"/>
          <w:bCs/>
          <w:sz w:val="24"/>
          <w:szCs w:val="24"/>
        </w:rPr>
        <w:t>Project Manager</w:t>
      </w:r>
      <w:r w:rsidR="00BE24E1" w:rsidRPr="00BB64CF">
        <w:rPr>
          <w:rFonts w:ascii="Times New Roman" w:hAnsi="Times New Roman" w:cs="Times New Roman"/>
          <w:bCs/>
          <w:sz w:val="24"/>
          <w:szCs w:val="24"/>
        </w:rPr>
        <w:t xml:space="preserve">, worked tirelessly to ensure project coordination and schedules stayed on track. </w:t>
      </w:r>
    </w:p>
    <w:p w14:paraId="47EE779D" w14:textId="6C567742" w:rsidR="0001418A" w:rsidRPr="00BB64CF" w:rsidRDefault="0001418A" w:rsidP="0001418A">
      <w:pPr>
        <w:rPr>
          <w:rFonts w:ascii="Times New Roman" w:hAnsi="Times New Roman" w:cs="Times New Roman"/>
          <w:bCs/>
          <w:sz w:val="24"/>
          <w:szCs w:val="24"/>
        </w:rPr>
      </w:pPr>
      <w:r w:rsidRPr="00BB64CF">
        <w:rPr>
          <w:rFonts w:ascii="Times New Roman" w:hAnsi="Times New Roman" w:cs="Times New Roman"/>
          <w:bCs/>
          <w:sz w:val="24"/>
          <w:szCs w:val="24"/>
        </w:rPr>
        <w:t>Dave Miller</w:t>
      </w:r>
      <w:r w:rsidR="00C71178" w:rsidRPr="00BB64CF">
        <w:rPr>
          <w:rFonts w:ascii="Times New Roman" w:hAnsi="Times New Roman" w:cs="Times New Roman"/>
          <w:bCs/>
          <w:sz w:val="24"/>
          <w:szCs w:val="24"/>
        </w:rPr>
        <w:t xml:space="preserve"> - </w:t>
      </w:r>
      <w:r w:rsidRPr="00BB64CF">
        <w:rPr>
          <w:rFonts w:ascii="Times New Roman" w:hAnsi="Times New Roman" w:cs="Times New Roman"/>
          <w:bCs/>
          <w:sz w:val="24"/>
          <w:szCs w:val="24"/>
        </w:rPr>
        <w:t>Project Superintendent</w:t>
      </w:r>
      <w:r w:rsidR="00BE24E1" w:rsidRPr="00BB64CF">
        <w:rPr>
          <w:rFonts w:ascii="Times New Roman" w:hAnsi="Times New Roman" w:cs="Times New Roman"/>
          <w:bCs/>
          <w:sz w:val="24"/>
          <w:szCs w:val="24"/>
        </w:rPr>
        <w:t>,</w:t>
      </w:r>
      <w:r w:rsidR="00734AE1">
        <w:rPr>
          <w:rFonts w:ascii="Times New Roman" w:hAnsi="Times New Roman" w:cs="Times New Roman"/>
          <w:bCs/>
          <w:sz w:val="24"/>
          <w:szCs w:val="24"/>
        </w:rPr>
        <w:t xml:space="preserve"> took charge to ensure that the project ran as smoothly as possible, working to keep employees motivated and engaged during the COVID pandemic.</w:t>
      </w:r>
    </w:p>
    <w:p w14:paraId="0250A017" w14:textId="16F0058F" w:rsidR="0001418A" w:rsidRDefault="0001418A" w:rsidP="0001418A">
      <w:pPr>
        <w:rPr>
          <w:rFonts w:ascii="Times New Roman" w:hAnsi="Times New Roman" w:cs="Times New Roman"/>
          <w:bCs/>
          <w:sz w:val="24"/>
          <w:szCs w:val="24"/>
        </w:rPr>
      </w:pPr>
      <w:r w:rsidRPr="00BB64CF">
        <w:rPr>
          <w:rFonts w:ascii="Times New Roman" w:hAnsi="Times New Roman" w:cs="Times New Roman"/>
          <w:bCs/>
          <w:sz w:val="24"/>
          <w:szCs w:val="24"/>
        </w:rPr>
        <w:t>Chris Able</w:t>
      </w:r>
      <w:r w:rsidR="00C71178" w:rsidRPr="00BB64CF">
        <w:rPr>
          <w:rFonts w:ascii="Times New Roman" w:hAnsi="Times New Roman" w:cs="Times New Roman"/>
          <w:bCs/>
          <w:sz w:val="24"/>
          <w:szCs w:val="24"/>
        </w:rPr>
        <w:t xml:space="preserve"> - </w:t>
      </w:r>
      <w:r w:rsidRPr="00BB64CF">
        <w:rPr>
          <w:rFonts w:ascii="Times New Roman" w:hAnsi="Times New Roman" w:cs="Times New Roman"/>
          <w:bCs/>
          <w:sz w:val="24"/>
          <w:szCs w:val="24"/>
        </w:rPr>
        <w:t>Project Foreman</w:t>
      </w:r>
      <w:r w:rsidR="00BE24E1" w:rsidRPr="00BB64CF">
        <w:rPr>
          <w:rFonts w:ascii="Times New Roman" w:hAnsi="Times New Roman" w:cs="Times New Roman"/>
          <w:bCs/>
          <w:sz w:val="24"/>
          <w:szCs w:val="24"/>
        </w:rPr>
        <w:t xml:space="preserve">, was instrumental in ensuring the buildout and completion of the power distribution and system design. </w:t>
      </w:r>
    </w:p>
    <w:p w14:paraId="1111EA56" w14:textId="261C4196" w:rsidR="004F473A" w:rsidRDefault="004F473A" w:rsidP="0001418A">
      <w:pPr>
        <w:rPr>
          <w:rFonts w:ascii="Times New Roman" w:hAnsi="Times New Roman" w:cs="Times New Roman"/>
          <w:bCs/>
          <w:sz w:val="24"/>
          <w:szCs w:val="24"/>
        </w:rPr>
      </w:pPr>
      <w:r>
        <w:rPr>
          <w:rFonts w:ascii="Times New Roman" w:hAnsi="Times New Roman" w:cs="Times New Roman"/>
          <w:bCs/>
          <w:sz w:val="24"/>
          <w:szCs w:val="24"/>
        </w:rPr>
        <w:lastRenderedPageBreak/>
        <w:t>Carl McLaren – Foreman/Fire Alarm Installer, was critical in ensuring that the building met all applicable NFPA and local codes.</w:t>
      </w:r>
      <w:r w:rsidR="00E32253">
        <w:rPr>
          <w:rFonts w:ascii="Times New Roman" w:hAnsi="Times New Roman" w:cs="Times New Roman"/>
          <w:bCs/>
          <w:sz w:val="24"/>
          <w:szCs w:val="24"/>
        </w:rPr>
        <w:t xml:space="preserve"> Mr. McLaren and his team ended up installing approximately 43,000’ of fire alarm cable throughout the building. </w:t>
      </w:r>
    </w:p>
    <w:p w14:paraId="250CD490" w14:textId="401B4640" w:rsidR="00203546" w:rsidRPr="00BB64CF" w:rsidRDefault="00203546" w:rsidP="0001418A">
      <w:pPr>
        <w:rPr>
          <w:rFonts w:ascii="Times New Roman" w:hAnsi="Times New Roman" w:cs="Times New Roman"/>
          <w:bCs/>
          <w:sz w:val="24"/>
          <w:szCs w:val="24"/>
        </w:rPr>
      </w:pPr>
      <w:r>
        <w:rPr>
          <w:rFonts w:ascii="Times New Roman" w:hAnsi="Times New Roman" w:cs="Times New Roman"/>
          <w:bCs/>
          <w:sz w:val="24"/>
          <w:szCs w:val="24"/>
        </w:rPr>
        <w:t xml:space="preserve">Nate Gallo – Prefabrication Manager, was instrumental in coordinating field and prefab shop plans and materials. </w:t>
      </w:r>
    </w:p>
    <w:p w14:paraId="39612034" w14:textId="17E04FCE" w:rsidR="0001418A" w:rsidRPr="00BB64CF" w:rsidRDefault="0001418A">
      <w:pPr>
        <w:rPr>
          <w:rFonts w:ascii="Times New Roman" w:hAnsi="Times New Roman" w:cs="Times New Roman"/>
          <w:b/>
          <w:bCs/>
          <w:sz w:val="24"/>
          <w:szCs w:val="24"/>
        </w:rPr>
      </w:pPr>
      <w:r w:rsidRPr="00BB64CF">
        <w:rPr>
          <w:rFonts w:ascii="Times New Roman" w:hAnsi="Times New Roman" w:cs="Times New Roman"/>
          <w:b/>
          <w:bCs/>
          <w:sz w:val="24"/>
          <w:szCs w:val="24"/>
        </w:rPr>
        <w:t>Special Training &amp; Techniques</w:t>
      </w:r>
    </w:p>
    <w:p w14:paraId="13624ED5" w14:textId="6DCEC0D8" w:rsidR="0001418A" w:rsidRPr="00BB64CF" w:rsidRDefault="00C71178">
      <w:pPr>
        <w:rPr>
          <w:rFonts w:ascii="Times New Roman" w:hAnsi="Times New Roman" w:cs="Times New Roman"/>
          <w:sz w:val="24"/>
          <w:szCs w:val="24"/>
        </w:rPr>
      </w:pPr>
      <w:r w:rsidRPr="00BB64CF">
        <w:rPr>
          <w:rFonts w:ascii="Times New Roman" w:hAnsi="Times New Roman" w:cs="Times New Roman"/>
          <w:sz w:val="24"/>
          <w:szCs w:val="24"/>
        </w:rPr>
        <w:t xml:space="preserve">This project utilized a lot of elevated mobile platforms and articulating boom lifts. </w:t>
      </w:r>
      <w:r w:rsidR="004F473A">
        <w:rPr>
          <w:rFonts w:ascii="Times New Roman" w:hAnsi="Times New Roman" w:cs="Times New Roman"/>
          <w:sz w:val="24"/>
          <w:szCs w:val="24"/>
        </w:rPr>
        <w:t xml:space="preserve">Much of the project involved installations of electrical systems and components 35’ in the air. </w:t>
      </w:r>
      <w:r w:rsidRPr="00BB64CF">
        <w:rPr>
          <w:rFonts w:ascii="Times New Roman" w:hAnsi="Times New Roman" w:cs="Times New Roman"/>
          <w:sz w:val="24"/>
          <w:szCs w:val="24"/>
        </w:rPr>
        <w:t xml:space="preserve">It was imperative that employees received specific training on the equipment. The Duro safety department conducted several in-person training sessions to accommodate the project’s needs. Additionally, with the amount of underground work on this site, all of the project leadership team attended an in-depth trenching and excavation class. </w:t>
      </w:r>
    </w:p>
    <w:p w14:paraId="79791540" w14:textId="73FD7243" w:rsidR="0001418A" w:rsidRPr="00BB64CF" w:rsidRDefault="0001418A">
      <w:pPr>
        <w:rPr>
          <w:rFonts w:ascii="Times New Roman" w:hAnsi="Times New Roman" w:cs="Times New Roman"/>
          <w:b/>
          <w:bCs/>
          <w:sz w:val="24"/>
          <w:szCs w:val="24"/>
        </w:rPr>
      </w:pPr>
      <w:r w:rsidRPr="00BB64CF">
        <w:rPr>
          <w:rFonts w:ascii="Times New Roman" w:hAnsi="Times New Roman" w:cs="Times New Roman"/>
          <w:b/>
          <w:bCs/>
          <w:sz w:val="24"/>
          <w:szCs w:val="24"/>
        </w:rPr>
        <w:t>Project Safety</w:t>
      </w:r>
    </w:p>
    <w:p w14:paraId="63FA20AC" w14:textId="4494BC42" w:rsidR="009E4200" w:rsidRPr="00BB64CF" w:rsidRDefault="009E4200" w:rsidP="0001418A">
      <w:pPr>
        <w:rPr>
          <w:rFonts w:ascii="Times New Roman" w:hAnsi="Times New Roman" w:cs="Times New Roman"/>
          <w:sz w:val="24"/>
          <w:szCs w:val="24"/>
        </w:rPr>
      </w:pPr>
      <w:r w:rsidRPr="00BB64CF">
        <w:rPr>
          <w:rFonts w:ascii="Times New Roman" w:hAnsi="Times New Roman" w:cs="Times New Roman"/>
          <w:sz w:val="24"/>
          <w:szCs w:val="24"/>
        </w:rPr>
        <w:t xml:space="preserve">The South Suburban Recreation Center project was completed with a total </w:t>
      </w:r>
      <w:r w:rsidR="001A78EE" w:rsidRPr="00BB64CF">
        <w:rPr>
          <w:rFonts w:ascii="Times New Roman" w:hAnsi="Times New Roman" w:cs="Times New Roman"/>
          <w:sz w:val="24"/>
          <w:szCs w:val="24"/>
        </w:rPr>
        <w:t>of nearly</w:t>
      </w:r>
      <w:r w:rsidR="00734AE1">
        <w:rPr>
          <w:rFonts w:ascii="Times New Roman" w:hAnsi="Times New Roman" w:cs="Times New Roman"/>
          <w:sz w:val="24"/>
          <w:szCs w:val="24"/>
        </w:rPr>
        <w:t xml:space="preserve"> </w:t>
      </w:r>
      <w:r w:rsidR="001A78EE">
        <w:rPr>
          <w:rFonts w:ascii="Times New Roman" w:hAnsi="Times New Roman" w:cs="Times New Roman"/>
          <w:sz w:val="24"/>
          <w:szCs w:val="24"/>
        </w:rPr>
        <w:t>40,000</w:t>
      </w:r>
      <w:r w:rsidR="001A78EE" w:rsidRPr="00BB64CF">
        <w:rPr>
          <w:rFonts w:ascii="Times New Roman" w:hAnsi="Times New Roman" w:cs="Times New Roman"/>
          <w:sz w:val="24"/>
          <w:szCs w:val="24"/>
        </w:rPr>
        <w:t xml:space="preserve"> labor</w:t>
      </w:r>
      <w:r w:rsidRPr="00BB64CF">
        <w:rPr>
          <w:rFonts w:ascii="Times New Roman" w:hAnsi="Times New Roman" w:cs="Times New Roman"/>
          <w:sz w:val="24"/>
          <w:szCs w:val="24"/>
        </w:rPr>
        <w:t xml:space="preserve"> hours with</w:t>
      </w:r>
      <w:r w:rsidR="001A78EE">
        <w:rPr>
          <w:rFonts w:ascii="Times New Roman" w:hAnsi="Times New Roman" w:cs="Times New Roman"/>
          <w:sz w:val="24"/>
          <w:szCs w:val="24"/>
        </w:rPr>
        <w:t>out an</w:t>
      </w:r>
      <w:r w:rsidRPr="00BB64CF">
        <w:rPr>
          <w:rFonts w:ascii="Times New Roman" w:hAnsi="Times New Roman" w:cs="Times New Roman"/>
          <w:sz w:val="24"/>
          <w:szCs w:val="24"/>
        </w:rPr>
        <w:t xml:space="preserve"> OSHA recordable incident. </w:t>
      </w:r>
      <w:r w:rsidR="001A78EE" w:rsidRPr="001A78EE">
        <w:rPr>
          <w:rFonts w:ascii="Times New Roman" w:hAnsi="Times New Roman" w:cs="Times New Roman"/>
          <w:sz w:val="24"/>
          <w:szCs w:val="24"/>
        </w:rPr>
        <w:t xml:space="preserve">The project management team also coordinated regular Job Hazard Analysis </w:t>
      </w:r>
      <w:r w:rsidR="001A78EE">
        <w:rPr>
          <w:rFonts w:ascii="Times New Roman" w:hAnsi="Times New Roman" w:cs="Times New Roman"/>
          <w:sz w:val="24"/>
          <w:szCs w:val="24"/>
        </w:rPr>
        <w:t xml:space="preserve">(JHA) </w:t>
      </w:r>
      <w:r w:rsidR="001A78EE" w:rsidRPr="001A78EE">
        <w:rPr>
          <w:rFonts w:ascii="Times New Roman" w:hAnsi="Times New Roman" w:cs="Times New Roman"/>
          <w:sz w:val="24"/>
          <w:szCs w:val="24"/>
        </w:rPr>
        <w:t xml:space="preserve">to identify and address safety concerns, as well as routine safety audits by the Project Manager, Superintendent, and Foreman. Employees were encouraged to bring any safety hazard or near-miss to the attention of the project field leadership team. There was a high level of communication between Duro and </w:t>
      </w:r>
      <w:r w:rsidR="001A78EE">
        <w:rPr>
          <w:rFonts w:ascii="Times New Roman" w:hAnsi="Times New Roman" w:cs="Times New Roman"/>
          <w:sz w:val="24"/>
          <w:szCs w:val="24"/>
        </w:rPr>
        <w:t>Adolfson &amp; Peterson</w:t>
      </w:r>
      <w:r w:rsidR="001A78EE" w:rsidRPr="001A78EE">
        <w:rPr>
          <w:rFonts w:ascii="Times New Roman" w:hAnsi="Times New Roman" w:cs="Times New Roman"/>
          <w:sz w:val="24"/>
          <w:szCs w:val="24"/>
        </w:rPr>
        <w:t xml:space="preserve"> to identify and address jobsite safety concerns and work practices for high-hazard tasks. Duro created specific Methods of Procedure (MOP) for </w:t>
      </w:r>
      <w:r w:rsidR="001A78EE">
        <w:rPr>
          <w:rFonts w:ascii="Times New Roman" w:hAnsi="Times New Roman" w:cs="Times New Roman"/>
          <w:sz w:val="24"/>
          <w:szCs w:val="24"/>
        </w:rPr>
        <w:t>system</w:t>
      </w:r>
      <w:r w:rsidR="001A78EE" w:rsidRPr="001A78EE">
        <w:rPr>
          <w:rFonts w:ascii="Times New Roman" w:hAnsi="Times New Roman" w:cs="Times New Roman"/>
          <w:sz w:val="24"/>
          <w:szCs w:val="24"/>
        </w:rPr>
        <w:t xml:space="preserve"> shutdowns and </w:t>
      </w:r>
      <w:r w:rsidR="001A78EE">
        <w:rPr>
          <w:rFonts w:ascii="Times New Roman" w:hAnsi="Times New Roman" w:cs="Times New Roman"/>
          <w:sz w:val="24"/>
          <w:szCs w:val="24"/>
        </w:rPr>
        <w:t>change overs</w:t>
      </w:r>
      <w:r w:rsidR="001A78EE" w:rsidRPr="001A78EE">
        <w:rPr>
          <w:rFonts w:ascii="Times New Roman" w:hAnsi="Times New Roman" w:cs="Times New Roman"/>
          <w:sz w:val="24"/>
          <w:szCs w:val="24"/>
        </w:rPr>
        <w:t xml:space="preserve">. These processes created a greater level of understanding and coordination among the various project teams.   </w:t>
      </w:r>
    </w:p>
    <w:p w14:paraId="16C790CE" w14:textId="4709F49E" w:rsidR="0001418A" w:rsidRPr="00BB64CF" w:rsidRDefault="0001418A" w:rsidP="0001418A">
      <w:pPr>
        <w:rPr>
          <w:rFonts w:ascii="Times New Roman" w:hAnsi="Times New Roman" w:cs="Times New Roman"/>
          <w:sz w:val="24"/>
          <w:szCs w:val="24"/>
        </w:rPr>
      </w:pPr>
      <w:r w:rsidRPr="00BB64CF">
        <w:rPr>
          <w:rFonts w:ascii="Times New Roman" w:hAnsi="Times New Roman" w:cs="Times New Roman"/>
          <w:sz w:val="24"/>
          <w:szCs w:val="24"/>
        </w:rPr>
        <w:t xml:space="preserve">As with all Duro projects, safety played a critical role in the success of this build. The field leadership team and the safety department wanted to make sure this project began on the right foot with a sit down to review project timelines, site-specific construction operations, foreseeable hazards, and crew makeup. Throughout the job, the project superintendent and safety worked to identify employee training that would be needed and conducted on-site. Some of the training conducted included equipment-specific safety and operations, trenching and excavations, first aid and CPR, fall protection, and confined space. This project also had the privilege of receiving customized fall protection and ladder safety training from a leading fall protection manufacturer. </w:t>
      </w:r>
    </w:p>
    <w:p w14:paraId="62B75408" w14:textId="6F55F7ED" w:rsidR="00DB6DAB" w:rsidRDefault="00C71178">
      <w:pPr>
        <w:rPr>
          <w:rFonts w:ascii="Times New Roman" w:hAnsi="Times New Roman" w:cs="Times New Roman"/>
          <w:sz w:val="24"/>
          <w:szCs w:val="24"/>
        </w:rPr>
      </w:pPr>
      <w:r w:rsidRPr="00BB64CF">
        <w:rPr>
          <w:rFonts w:ascii="Times New Roman" w:hAnsi="Times New Roman" w:cs="Times New Roman"/>
          <w:sz w:val="24"/>
          <w:szCs w:val="24"/>
        </w:rPr>
        <w:t xml:space="preserve">The South Suburban Recreation Center project was used as a beta test site for the revised and updated Duro Electric stretching program. The new program utilized more dynamic movement and breathing techniques to increase body function and focus the mind. The new program was a success and rolled out to the rest of the company. </w:t>
      </w:r>
      <w:r w:rsidR="00DB6DAB">
        <w:rPr>
          <w:rFonts w:ascii="Times New Roman" w:hAnsi="Times New Roman" w:cs="Times New Roman"/>
          <w:sz w:val="24"/>
          <w:szCs w:val="24"/>
        </w:rPr>
        <w:br w:type="page"/>
      </w:r>
    </w:p>
    <w:p w14:paraId="63DC1118" w14:textId="764176C4" w:rsidR="00DB6DAB" w:rsidRDefault="00DB6DAB">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36766F21" wp14:editId="6ABD2BAD">
            <wp:extent cx="7924800" cy="5943600"/>
            <wp:effectExtent l="0" t="0" r="0" b="0"/>
            <wp:docPr id="2" name="Picture 2" descr="A picture containing text, l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light&#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rot="5400000">
                      <a:off x="0" y="0"/>
                      <a:ext cx="7924800" cy="5943600"/>
                    </a:xfrm>
                    <a:prstGeom prst="rect">
                      <a:avLst/>
                    </a:prstGeom>
                  </pic:spPr>
                </pic:pic>
              </a:graphicData>
            </a:graphic>
          </wp:inline>
        </w:drawing>
      </w:r>
    </w:p>
    <w:p w14:paraId="778E9C2A" w14:textId="05C2F021" w:rsidR="00DB6DAB" w:rsidRDefault="00DB6DAB">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29AB77AB" wp14:editId="28149ADC">
            <wp:extent cx="7924800" cy="5943600"/>
            <wp:effectExtent l="0" t="0" r="0" b="0"/>
            <wp:docPr id="3" name="Picture 3" descr="A close-up of a server roo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close-up of a server room&#10;&#10;Description automatically generated with low confidence"/>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7924800" cy="5943600"/>
                    </a:xfrm>
                    <a:prstGeom prst="rect">
                      <a:avLst/>
                    </a:prstGeom>
                  </pic:spPr>
                </pic:pic>
              </a:graphicData>
            </a:graphic>
          </wp:inline>
        </w:drawing>
      </w:r>
    </w:p>
    <w:p w14:paraId="626AA154" w14:textId="6E630DE3" w:rsidR="00DB6DAB" w:rsidRDefault="00DB6DAB">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69189D85" wp14:editId="403783F8">
            <wp:extent cx="7924800" cy="5943600"/>
            <wp:effectExtent l="0" t="0" r="0" b="0"/>
            <wp:docPr id="4" name="Picture 4" descr="A picture containing indoor, steel, mill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indoor, steel, miller&#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7924800" cy="5943600"/>
                    </a:xfrm>
                    <a:prstGeom prst="rect">
                      <a:avLst/>
                    </a:prstGeom>
                  </pic:spPr>
                </pic:pic>
              </a:graphicData>
            </a:graphic>
          </wp:inline>
        </w:drawing>
      </w:r>
    </w:p>
    <w:p w14:paraId="0FAC4C1C" w14:textId="2CCEA1E7" w:rsidR="00DB6DAB" w:rsidRDefault="00DB6DAB">
      <w:pPr>
        <w:rPr>
          <w:rFonts w:ascii="Times New Roman" w:hAnsi="Times New Roman" w:cs="Times New Roman"/>
          <w:sz w:val="24"/>
          <w:szCs w:val="24"/>
        </w:rPr>
      </w:pPr>
    </w:p>
    <w:p w14:paraId="0E25E879" w14:textId="38F71D20" w:rsidR="00DB6DAB" w:rsidRDefault="00DB6DAB">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B253222" wp14:editId="43F7A86E">
            <wp:extent cx="5919470" cy="3476625"/>
            <wp:effectExtent l="0" t="0" r="508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0">
                      <a:extLst>
                        <a:ext uri="{28A0092B-C50C-407E-A947-70E740481C1C}">
                          <a14:useLocalDpi xmlns:a14="http://schemas.microsoft.com/office/drawing/2010/main" val="0"/>
                        </a:ext>
                      </a:extLst>
                    </a:blip>
                    <a:stretch>
                      <a:fillRect/>
                    </a:stretch>
                  </pic:blipFill>
                  <pic:spPr>
                    <a:xfrm>
                      <a:off x="0" y="0"/>
                      <a:ext cx="5920012" cy="3476943"/>
                    </a:xfrm>
                    <a:prstGeom prst="rect">
                      <a:avLst/>
                    </a:prstGeom>
                  </pic:spPr>
                </pic:pic>
              </a:graphicData>
            </a:graphic>
          </wp:inline>
        </w:drawing>
      </w:r>
    </w:p>
    <w:p w14:paraId="282C14AB" w14:textId="5E3A124E" w:rsidR="00DB6DAB" w:rsidRDefault="00DB6DAB">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4DD21A9" wp14:editId="307153ED">
            <wp:extent cx="5919470" cy="3762375"/>
            <wp:effectExtent l="0" t="0" r="508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19470" cy="3762375"/>
                    </a:xfrm>
                    <a:prstGeom prst="rect">
                      <a:avLst/>
                    </a:prstGeom>
                  </pic:spPr>
                </pic:pic>
              </a:graphicData>
            </a:graphic>
          </wp:inline>
        </w:drawing>
      </w:r>
    </w:p>
    <w:p w14:paraId="2DDDAAEC" w14:textId="38C654A3" w:rsidR="00DB6DAB" w:rsidRDefault="00F51BC3">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2BA9C43D" wp14:editId="59926E9E">
            <wp:extent cx="5943600" cy="36957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2">
                      <a:extLst>
                        <a:ext uri="{28A0092B-C50C-407E-A947-70E740481C1C}">
                          <a14:useLocalDpi xmlns:a14="http://schemas.microsoft.com/office/drawing/2010/main" val="0"/>
                        </a:ext>
                      </a:extLst>
                    </a:blip>
                    <a:stretch>
                      <a:fillRect/>
                    </a:stretch>
                  </pic:blipFill>
                  <pic:spPr>
                    <a:xfrm>
                      <a:off x="0" y="0"/>
                      <a:ext cx="5943600" cy="3695700"/>
                    </a:xfrm>
                    <a:prstGeom prst="rect">
                      <a:avLst/>
                    </a:prstGeom>
                  </pic:spPr>
                </pic:pic>
              </a:graphicData>
            </a:graphic>
          </wp:inline>
        </w:drawing>
      </w:r>
    </w:p>
    <w:p w14:paraId="591FFBA0" w14:textId="207856DD" w:rsidR="00DB6DAB" w:rsidRDefault="00F51BC3">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6DB6B87" wp14:editId="3C8540CA">
            <wp:extent cx="5943600" cy="39147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3">
                      <a:extLst>
                        <a:ext uri="{28A0092B-C50C-407E-A947-70E740481C1C}">
                          <a14:useLocalDpi xmlns:a14="http://schemas.microsoft.com/office/drawing/2010/main" val="0"/>
                        </a:ext>
                      </a:extLst>
                    </a:blip>
                    <a:stretch>
                      <a:fillRect/>
                    </a:stretch>
                  </pic:blipFill>
                  <pic:spPr>
                    <a:xfrm>
                      <a:off x="0" y="0"/>
                      <a:ext cx="5943600" cy="3914775"/>
                    </a:xfrm>
                    <a:prstGeom prst="rect">
                      <a:avLst/>
                    </a:prstGeom>
                  </pic:spPr>
                </pic:pic>
              </a:graphicData>
            </a:graphic>
          </wp:inline>
        </w:drawing>
      </w:r>
    </w:p>
    <w:p w14:paraId="43A92ACF" w14:textId="58FD3682" w:rsidR="00F51BC3" w:rsidRDefault="00F51BC3">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0520FB9C" wp14:editId="1BADAFE5">
            <wp:extent cx="5943600" cy="3676650"/>
            <wp:effectExtent l="0" t="0" r="0" b="0"/>
            <wp:docPr id="9" name="Picture 9" descr="A picture containing text, outdoor, sky, 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 outdoor, sky, ground&#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5943600" cy="3676650"/>
                    </a:xfrm>
                    <a:prstGeom prst="rect">
                      <a:avLst/>
                    </a:prstGeom>
                  </pic:spPr>
                </pic:pic>
              </a:graphicData>
            </a:graphic>
          </wp:inline>
        </w:drawing>
      </w:r>
    </w:p>
    <w:p w14:paraId="72596C80" w14:textId="18460610" w:rsidR="00F51BC3" w:rsidRDefault="00F51BC3">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FAFAFFC" wp14:editId="11B4431D">
            <wp:extent cx="5943600" cy="3829050"/>
            <wp:effectExtent l="0" t="0" r="0" b="0"/>
            <wp:docPr id="10" name="Picture 10" descr="A picture containing text,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 indoor&#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5943600" cy="3829050"/>
                    </a:xfrm>
                    <a:prstGeom prst="rect">
                      <a:avLst/>
                    </a:prstGeom>
                  </pic:spPr>
                </pic:pic>
              </a:graphicData>
            </a:graphic>
          </wp:inline>
        </w:drawing>
      </w:r>
    </w:p>
    <w:p w14:paraId="51634411" w14:textId="24CB5EAE" w:rsidR="009C4B1A" w:rsidRPr="00BB64CF" w:rsidRDefault="009C4B1A">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28FBF754" wp14:editId="08C070A9">
            <wp:extent cx="5943600" cy="4457700"/>
            <wp:effectExtent l="0" t="0" r="0" b="0"/>
            <wp:docPr id="1" name="Picture 1" descr="A person wearing a helme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wearing a helmet&#10;&#10;Description automatically generated with medium confidenc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sectPr w:rsidR="009C4B1A" w:rsidRPr="00BB64CF" w:rsidSect="009C4B1A">
      <w:pgSz w:w="12240" w:h="15840"/>
      <w:pgMar w:top="216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1B2CD51" w14:textId="77777777" w:rsidR="00102695" w:rsidRDefault="00102695" w:rsidP="00DB6DAB">
      <w:pPr>
        <w:spacing w:after="0" w:line="240" w:lineRule="auto"/>
      </w:pPr>
      <w:r>
        <w:separator/>
      </w:r>
    </w:p>
  </w:endnote>
  <w:endnote w:type="continuationSeparator" w:id="0">
    <w:p w14:paraId="0E3C1101" w14:textId="77777777" w:rsidR="00102695" w:rsidRDefault="00102695" w:rsidP="00DB6D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F1F7D74" w14:textId="77777777" w:rsidR="00102695" w:rsidRDefault="00102695" w:rsidP="00DB6DAB">
      <w:pPr>
        <w:spacing w:after="0" w:line="240" w:lineRule="auto"/>
      </w:pPr>
      <w:r>
        <w:separator/>
      </w:r>
    </w:p>
  </w:footnote>
  <w:footnote w:type="continuationSeparator" w:id="0">
    <w:p w14:paraId="13FD8257" w14:textId="77777777" w:rsidR="00102695" w:rsidRDefault="00102695" w:rsidP="00DB6DA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3ED39A5"/>
    <w:multiLevelType w:val="hybridMultilevel"/>
    <w:tmpl w:val="466646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1914"/>
    <w:rsid w:val="0001418A"/>
    <w:rsid w:val="00053ECD"/>
    <w:rsid w:val="00102695"/>
    <w:rsid w:val="001868DA"/>
    <w:rsid w:val="001A78EE"/>
    <w:rsid w:val="001C1E78"/>
    <w:rsid w:val="00203546"/>
    <w:rsid w:val="002505AE"/>
    <w:rsid w:val="002719FB"/>
    <w:rsid w:val="00275B54"/>
    <w:rsid w:val="00364546"/>
    <w:rsid w:val="004525B9"/>
    <w:rsid w:val="00496B51"/>
    <w:rsid w:val="004D1D50"/>
    <w:rsid w:val="004F473A"/>
    <w:rsid w:val="005003AD"/>
    <w:rsid w:val="0066540D"/>
    <w:rsid w:val="006A1914"/>
    <w:rsid w:val="00734AE1"/>
    <w:rsid w:val="00777281"/>
    <w:rsid w:val="008C273A"/>
    <w:rsid w:val="00923E18"/>
    <w:rsid w:val="00927458"/>
    <w:rsid w:val="009C4B1A"/>
    <w:rsid w:val="009E4200"/>
    <w:rsid w:val="00AF3EF3"/>
    <w:rsid w:val="00B142DF"/>
    <w:rsid w:val="00BB64CF"/>
    <w:rsid w:val="00BE24E1"/>
    <w:rsid w:val="00C316F2"/>
    <w:rsid w:val="00C71178"/>
    <w:rsid w:val="00CB6DEC"/>
    <w:rsid w:val="00DB6DAB"/>
    <w:rsid w:val="00DC2FE1"/>
    <w:rsid w:val="00E32253"/>
    <w:rsid w:val="00EB64BD"/>
    <w:rsid w:val="00EC20FF"/>
    <w:rsid w:val="00EC6674"/>
    <w:rsid w:val="00F51BC3"/>
    <w:rsid w:val="00F904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67D2B1"/>
  <w15:chartTrackingRefBased/>
  <w15:docId w15:val="{12CCD8F6-3EA7-4EC1-87A9-E6F27A7ECE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96B51"/>
    <w:pPr>
      <w:ind w:left="720"/>
      <w:contextualSpacing/>
    </w:pPr>
  </w:style>
  <w:style w:type="table" w:styleId="TableGrid">
    <w:name w:val="Table Grid"/>
    <w:basedOn w:val="TableNormal"/>
    <w:uiPriority w:val="39"/>
    <w:rsid w:val="00DB6D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B6DAB"/>
    <w:pPr>
      <w:tabs>
        <w:tab w:val="center" w:pos="4680"/>
        <w:tab w:val="right" w:pos="9360"/>
      </w:tabs>
      <w:spacing w:after="0" w:line="240" w:lineRule="auto"/>
    </w:pPr>
  </w:style>
  <w:style w:type="character" w:customStyle="1" w:styleId="HeaderChar">
    <w:name w:val="Header Char"/>
    <w:basedOn w:val="DefaultParagraphFont"/>
    <w:link w:val="Header"/>
    <w:uiPriority w:val="99"/>
    <w:rsid w:val="00DB6DAB"/>
  </w:style>
  <w:style w:type="paragraph" w:styleId="Footer">
    <w:name w:val="footer"/>
    <w:basedOn w:val="Normal"/>
    <w:link w:val="FooterChar"/>
    <w:uiPriority w:val="99"/>
    <w:unhideWhenUsed/>
    <w:rsid w:val="00DB6DAB"/>
    <w:pPr>
      <w:tabs>
        <w:tab w:val="center" w:pos="4680"/>
        <w:tab w:val="right" w:pos="9360"/>
      </w:tabs>
      <w:spacing w:after="0" w:line="240" w:lineRule="auto"/>
    </w:pPr>
  </w:style>
  <w:style w:type="character" w:customStyle="1" w:styleId="FooterChar">
    <w:name w:val="Footer Char"/>
    <w:basedOn w:val="DefaultParagraphFont"/>
    <w:link w:val="Footer"/>
    <w:uiPriority w:val="99"/>
    <w:rsid w:val="00DB6DA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g"/><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9757</TotalTime>
  <Pages>10</Pages>
  <Words>1254</Words>
  <Characters>7150</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Bridges, Troy</dc:creator>
  <cp:keywords/>
  <dc:description/>
  <cp:lastModifiedBy>Guyton, Johnny</cp:lastModifiedBy>
  <cp:revision>26</cp:revision>
  <cp:lastPrinted>2021-08-23T20:01:00Z</cp:lastPrinted>
  <dcterms:created xsi:type="dcterms:W3CDTF">2021-08-17T15:52:00Z</dcterms:created>
  <dcterms:modified xsi:type="dcterms:W3CDTF">2021-08-31T20:57:00Z</dcterms:modified>
</cp:coreProperties>
</file>