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10C29" w14:textId="3F00B2C5" w:rsidR="00387578" w:rsidRPr="0020566F" w:rsidRDefault="00387578">
      <w:pPr>
        <w:rPr>
          <w:rFonts w:ascii="Times New Roman" w:hAnsi="Times New Roman" w:cs="Times New Roman"/>
          <w:b/>
          <w:sz w:val="28"/>
        </w:rPr>
      </w:pPr>
      <w:r w:rsidRPr="0020566F">
        <w:rPr>
          <w:rFonts w:ascii="Times New Roman" w:hAnsi="Times New Roman" w:cs="Times New Roman"/>
          <w:b/>
          <w:sz w:val="28"/>
        </w:rPr>
        <w:t>Category</w:t>
      </w:r>
      <w:r w:rsidR="00AF4956" w:rsidRPr="0020566F">
        <w:rPr>
          <w:rFonts w:ascii="Times New Roman" w:hAnsi="Times New Roman" w:cs="Times New Roman"/>
          <w:b/>
          <w:sz w:val="28"/>
        </w:rPr>
        <w:t xml:space="preserve">: </w:t>
      </w:r>
      <w:r w:rsidRPr="0020566F">
        <w:rPr>
          <w:rFonts w:ascii="Times New Roman" w:hAnsi="Times New Roman" w:cs="Times New Roman"/>
          <w:b/>
          <w:sz w:val="28"/>
        </w:rPr>
        <w:t xml:space="preserve"> 5 </w:t>
      </w:r>
      <w:r w:rsidR="00AF4956" w:rsidRPr="0020566F">
        <w:rPr>
          <w:rFonts w:ascii="Times New Roman" w:hAnsi="Times New Roman" w:cs="Times New Roman"/>
          <w:b/>
          <w:sz w:val="28"/>
        </w:rPr>
        <w:t xml:space="preserve">– </w:t>
      </w:r>
      <w:r w:rsidRPr="0020566F">
        <w:rPr>
          <w:rFonts w:ascii="Times New Roman" w:hAnsi="Times New Roman" w:cs="Times New Roman"/>
          <w:b/>
          <w:sz w:val="28"/>
        </w:rPr>
        <w:t xml:space="preserve">Best Building Project – Specialty Contractor </w:t>
      </w:r>
      <w:r w:rsidR="00AF4956" w:rsidRPr="0020566F">
        <w:rPr>
          <w:rFonts w:ascii="Times New Roman" w:hAnsi="Times New Roman" w:cs="Times New Roman"/>
          <w:b/>
          <w:sz w:val="28"/>
        </w:rPr>
        <w:t>(</w:t>
      </w:r>
      <w:r w:rsidRPr="0020566F">
        <w:rPr>
          <w:rFonts w:ascii="Times New Roman" w:hAnsi="Times New Roman" w:cs="Times New Roman"/>
          <w:b/>
          <w:sz w:val="28"/>
        </w:rPr>
        <w:t>$2-6 Million</w:t>
      </w:r>
      <w:r w:rsidR="00AF4956" w:rsidRPr="0020566F">
        <w:rPr>
          <w:rFonts w:ascii="Times New Roman" w:hAnsi="Times New Roman" w:cs="Times New Roman"/>
          <w:b/>
          <w:sz w:val="28"/>
        </w:rPr>
        <w:t>)</w:t>
      </w:r>
    </w:p>
    <w:p w14:paraId="01DA047F" w14:textId="09EF3F14" w:rsidR="00AF4956" w:rsidRPr="0020566F" w:rsidRDefault="00AF4956">
      <w:pPr>
        <w:rPr>
          <w:rFonts w:ascii="Times New Roman" w:hAnsi="Times New Roman" w:cs="Times New Roman"/>
          <w:b/>
          <w:sz w:val="28"/>
        </w:rPr>
      </w:pPr>
      <w:r w:rsidRPr="0020566F">
        <w:rPr>
          <w:rFonts w:ascii="Times New Roman" w:hAnsi="Times New Roman" w:cs="Times New Roman"/>
          <w:b/>
          <w:sz w:val="28"/>
        </w:rPr>
        <w:t>Contractor: Duro Electric</w:t>
      </w:r>
    </w:p>
    <w:p w14:paraId="0DFFD87B" w14:textId="161D15B9" w:rsidR="00863660" w:rsidRPr="0020566F" w:rsidRDefault="00AF4956">
      <w:pPr>
        <w:rPr>
          <w:rFonts w:ascii="Times New Roman" w:hAnsi="Times New Roman" w:cs="Times New Roman"/>
          <w:b/>
          <w:sz w:val="28"/>
        </w:rPr>
      </w:pPr>
      <w:r w:rsidRPr="0020566F">
        <w:rPr>
          <w:rFonts w:ascii="Times New Roman" w:hAnsi="Times New Roman" w:cs="Times New Roman"/>
          <w:b/>
          <w:sz w:val="28"/>
        </w:rPr>
        <w:t xml:space="preserve">Project Name: </w:t>
      </w:r>
      <w:r w:rsidR="00863660" w:rsidRPr="0020566F">
        <w:rPr>
          <w:rFonts w:ascii="Times New Roman" w:hAnsi="Times New Roman" w:cs="Times New Roman"/>
          <w:b/>
          <w:sz w:val="28"/>
        </w:rPr>
        <w:t xml:space="preserve">Sun Valley Gateway </w:t>
      </w:r>
      <w:r w:rsidR="00385A9B" w:rsidRPr="0020566F">
        <w:rPr>
          <w:rFonts w:ascii="Times New Roman" w:hAnsi="Times New Roman" w:cs="Times New Roman"/>
          <w:b/>
          <w:sz w:val="28"/>
        </w:rPr>
        <w:t>South</w:t>
      </w:r>
    </w:p>
    <w:p w14:paraId="674DCBCE" w14:textId="7B1555DD" w:rsidR="009203D2" w:rsidRPr="0020566F" w:rsidRDefault="009203D2">
      <w:pPr>
        <w:rPr>
          <w:rFonts w:ascii="Times New Roman" w:hAnsi="Times New Roman" w:cs="Times New Roman"/>
        </w:rPr>
      </w:pPr>
    </w:p>
    <w:p w14:paraId="1E151B5B" w14:textId="6F90C290" w:rsidR="00863660" w:rsidRPr="0020566F" w:rsidRDefault="00863660" w:rsidP="00863660">
      <w:pPr>
        <w:rPr>
          <w:rFonts w:ascii="Times New Roman" w:hAnsi="Times New Roman" w:cs="Times New Roman"/>
          <w:sz w:val="24"/>
          <w:szCs w:val="24"/>
        </w:rPr>
      </w:pPr>
      <w:r w:rsidRPr="0020566F">
        <w:rPr>
          <w:rFonts w:ascii="Times New Roman" w:hAnsi="Times New Roman" w:cs="Times New Roman"/>
          <w:b/>
          <w:bCs/>
          <w:sz w:val="24"/>
          <w:szCs w:val="24"/>
        </w:rPr>
        <w:t>Project Summary &amp; Overview</w:t>
      </w:r>
    </w:p>
    <w:p w14:paraId="79DE3BE7" w14:textId="08B71D09" w:rsidR="009203D2" w:rsidRPr="0020566F" w:rsidRDefault="00727599">
      <w:pPr>
        <w:rPr>
          <w:rFonts w:ascii="Times New Roman" w:hAnsi="Times New Roman" w:cs="Times New Roman"/>
          <w:sz w:val="24"/>
          <w:szCs w:val="24"/>
        </w:rPr>
      </w:pPr>
      <w:r w:rsidRPr="0020566F">
        <w:rPr>
          <w:rFonts w:ascii="Times New Roman" w:hAnsi="Times New Roman" w:cs="Times New Roman"/>
          <w:sz w:val="24"/>
          <w:szCs w:val="24"/>
        </w:rPr>
        <w:t>The Sun Valley Project is actually a combination of three projects combined on one job site with a focus on bringing affording housing and community to a local Denver neighborhood.  The project consist</w:t>
      </w:r>
      <w:r w:rsidR="00BE3002" w:rsidRPr="0020566F">
        <w:rPr>
          <w:rFonts w:ascii="Times New Roman" w:hAnsi="Times New Roman" w:cs="Times New Roman"/>
          <w:sz w:val="24"/>
          <w:szCs w:val="24"/>
        </w:rPr>
        <w:t>s</w:t>
      </w:r>
      <w:r w:rsidRPr="0020566F">
        <w:rPr>
          <w:rFonts w:ascii="Times New Roman" w:hAnsi="Times New Roman" w:cs="Times New Roman"/>
          <w:sz w:val="24"/>
          <w:szCs w:val="24"/>
        </w:rPr>
        <w:t xml:space="preserve"> of the Sun Valley Gateway South apartment complex which is a six story building with 92 housing units, a Sundry Market Tennant Improvement project to better the available grocery and market services for the community and new residents, and lastly </w:t>
      </w:r>
      <w:r w:rsidR="00185C63" w:rsidRPr="0020566F">
        <w:rPr>
          <w:rFonts w:ascii="Times New Roman" w:hAnsi="Times New Roman" w:cs="Times New Roman"/>
          <w:sz w:val="24"/>
          <w:szCs w:val="24"/>
        </w:rPr>
        <w:t>the</w:t>
      </w:r>
      <w:r w:rsidRPr="0020566F">
        <w:rPr>
          <w:rFonts w:ascii="Times New Roman" w:hAnsi="Times New Roman" w:cs="Times New Roman"/>
          <w:sz w:val="24"/>
          <w:szCs w:val="24"/>
        </w:rPr>
        <w:t xml:space="preserve"> Gateway Offsite Lighting project to better illuminate the area and provide a </w:t>
      </w:r>
      <w:r w:rsidR="00BE3002" w:rsidRPr="0020566F">
        <w:rPr>
          <w:rFonts w:ascii="Times New Roman" w:hAnsi="Times New Roman" w:cs="Times New Roman"/>
          <w:sz w:val="24"/>
          <w:szCs w:val="24"/>
        </w:rPr>
        <w:t>s</w:t>
      </w:r>
      <w:r w:rsidRPr="0020566F">
        <w:rPr>
          <w:rFonts w:ascii="Times New Roman" w:hAnsi="Times New Roman" w:cs="Times New Roman"/>
          <w:sz w:val="24"/>
          <w:szCs w:val="24"/>
        </w:rPr>
        <w:t>afe</w:t>
      </w:r>
      <w:r w:rsidR="00BE3002" w:rsidRPr="0020566F">
        <w:rPr>
          <w:rFonts w:ascii="Times New Roman" w:hAnsi="Times New Roman" w:cs="Times New Roman"/>
          <w:sz w:val="24"/>
          <w:szCs w:val="24"/>
        </w:rPr>
        <w:t>r</w:t>
      </w:r>
      <w:r w:rsidRPr="0020566F">
        <w:rPr>
          <w:rFonts w:ascii="Times New Roman" w:hAnsi="Times New Roman" w:cs="Times New Roman"/>
          <w:sz w:val="24"/>
          <w:szCs w:val="24"/>
        </w:rPr>
        <w:t xml:space="preserve"> environment for all.  </w:t>
      </w:r>
      <w:r w:rsidR="00744633" w:rsidRPr="0020566F">
        <w:rPr>
          <w:rFonts w:ascii="Times New Roman" w:hAnsi="Times New Roman" w:cs="Times New Roman"/>
          <w:sz w:val="24"/>
          <w:szCs w:val="24"/>
        </w:rPr>
        <w:t>This project was owned by the Denver Housing Authority, and it</w:t>
      </w:r>
      <w:r w:rsidRPr="0020566F">
        <w:rPr>
          <w:rFonts w:ascii="Times New Roman" w:hAnsi="Times New Roman" w:cs="Times New Roman"/>
          <w:sz w:val="24"/>
          <w:szCs w:val="24"/>
        </w:rPr>
        <w:t xml:space="preserve"> was a very large effort that saw its fair share of obstacles, but in the end through diligence and determination our project team was able to complete this project and better our community. </w:t>
      </w:r>
      <w:r w:rsidR="00744633" w:rsidRPr="0020566F">
        <w:rPr>
          <w:rFonts w:ascii="Times New Roman" w:hAnsi="Times New Roman" w:cs="Times New Roman"/>
          <w:sz w:val="24"/>
          <w:szCs w:val="24"/>
        </w:rPr>
        <w:t xml:space="preserve"> </w:t>
      </w:r>
    </w:p>
    <w:p w14:paraId="3F4F3335" w14:textId="6EDF011A" w:rsidR="00727599" w:rsidRPr="0020566F" w:rsidRDefault="00370EDF">
      <w:pPr>
        <w:rPr>
          <w:rFonts w:ascii="Times New Roman" w:hAnsi="Times New Roman" w:cs="Times New Roman"/>
          <w:sz w:val="24"/>
          <w:szCs w:val="24"/>
        </w:rPr>
      </w:pPr>
      <w:r w:rsidRPr="0020566F">
        <w:rPr>
          <w:rFonts w:ascii="Times New Roman" w:hAnsi="Times New Roman" w:cs="Times New Roman"/>
          <w:sz w:val="24"/>
          <w:szCs w:val="24"/>
        </w:rPr>
        <w:t xml:space="preserve">Duro Electric won this project through hard bid.  Our </w:t>
      </w:r>
      <w:r w:rsidR="00744633" w:rsidRPr="0020566F">
        <w:rPr>
          <w:rFonts w:ascii="Times New Roman" w:hAnsi="Times New Roman" w:cs="Times New Roman"/>
          <w:sz w:val="24"/>
          <w:szCs w:val="24"/>
        </w:rPr>
        <w:t>Preconstruction</w:t>
      </w:r>
      <w:r w:rsidRPr="0020566F">
        <w:rPr>
          <w:rFonts w:ascii="Times New Roman" w:hAnsi="Times New Roman" w:cs="Times New Roman"/>
          <w:sz w:val="24"/>
          <w:szCs w:val="24"/>
        </w:rPr>
        <w:t xml:space="preserve"> Manager, Kevin Eitniear, was the lead for estimating and securing this project alongside our Project Manager, Jake Jacobson, and Foreman, Dan Castro. On the I-Kota side of this project were Michael Lyons, Senior Project Manager, Jeff Farrow, Assistant Project Manager and Schuler Lee, </w:t>
      </w:r>
      <w:r w:rsidR="00F26B7A" w:rsidRPr="0020566F">
        <w:rPr>
          <w:rFonts w:ascii="Times New Roman" w:hAnsi="Times New Roman" w:cs="Times New Roman"/>
          <w:sz w:val="24"/>
          <w:szCs w:val="24"/>
        </w:rPr>
        <w:t>Field Superintendent</w:t>
      </w:r>
      <w:r w:rsidRPr="0020566F">
        <w:rPr>
          <w:rFonts w:ascii="Times New Roman" w:hAnsi="Times New Roman" w:cs="Times New Roman"/>
          <w:sz w:val="24"/>
          <w:szCs w:val="24"/>
        </w:rPr>
        <w:t xml:space="preserve">.  </w:t>
      </w:r>
      <w:r w:rsidR="00727599" w:rsidRPr="0020566F">
        <w:rPr>
          <w:rFonts w:ascii="Times New Roman" w:hAnsi="Times New Roman" w:cs="Times New Roman"/>
          <w:sz w:val="24"/>
          <w:szCs w:val="24"/>
        </w:rPr>
        <w:t>The project itself began during the summer of 2019</w:t>
      </w:r>
      <w:r w:rsidR="00BE3002" w:rsidRPr="0020566F">
        <w:rPr>
          <w:rFonts w:ascii="Times New Roman" w:hAnsi="Times New Roman" w:cs="Times New Roman"/>
          <w:sz w:val="24"/>
          <w:szCs w:val="24"/>
        </w:rPr>
        <w:t>,</w:t>
      </w:r>
      <w:r w:rsidR="00727599" w:rsidRPr="0020566F">
        <w:rPr>
          <w:rFonts w:ascii="Times New Roman" w:hAnsi="Times New Roman" w:cs="Times New Roman"/>
          <w:sz w:val="24"/>
          <w:szCs w:val="24"/>
        </w:rPr>
        <w:t xml:space="preserve"> </w:t>
      </w:r>
      <w:r w:rsidRPr="0020566F">
        <w:rPr>
          <w:rFonts w:ascii="Times New Roman" w:hAnsi="Times New Roman" w:cs="Times New Roman"/>
          <w:sz w:val="24"/>
          <w:szCs w:val="24"/>
        </w:rPr>
        <w:t xml:space="preserve">Duro Electric </w:t>
      </w:r>
      <w:r w:rsidR="00BE3002" w:rsidRPr="0020566F">
        <w:rPr>
          <w:rFonts w:ascii="Times New Roman" w:hAnsi="Times New Roman" w:cs="Times New Roman"/>
          <w:sz w:val="24"/>
          <w:szCs w:val="24"/>
        </w:rPr>
        <w:t>appeared</w:t>
      </w:r>
      <w:r w:rsidRPr="0020566F">
        <w:rPr>
          <w:rFonts w:ascii="Times New Roman" w:hAnsi="Times New Roman" w:cs="Times New Roman"/>
          <w:sz w:val="24"/>
          <w:szCs w:val="24"/>
        </w:rPr>
        <w:t xml:space="preserve"> on this project site </w:t>
      </w:r>
      <w:r w:rsidR="00BE3002" w:rsidRPr="0020566F">
        <w:rPr>
          <w:rFonts w:ascii="Times New Roman" w:hAnsi="Times New Roman" w:cs="Times New Roman"/>
          <w:sz w:val="24"/>
          <w:szCs w:val="24"/>
        </w:rPr>
        <w:t>and began</w:t>
      </w:r>
      <w:r w:rsidRPr="0020566F">
        <w:rPr>
          <w:rFonts w:ascii="Times New Roman" w:hAnsi="Times New Roman" w:cs="Times New Roman"/>
          <w:sz w:val="24"/>
          <w:szCs w:val="24"/>
        </w:rPr>
        <w:t xml:space="preserve"> our underground work in November 2019.  This</w:t>
      </w:r>
      <w:r w:rsidR="00727599" w:rsidRPr="0020566F">
        <w:rPr>
          <w:rFonts w:ascii="Times New Roman" w:hAnsi="Times New Roman" w:cs="Times New Roman"/>
          <w:sz w:val="24"/>
          <w:szCs w:val="24"/>
        </w:rPr>
        <w:t xml:space="preserve"> was origina</w:t>
      </w:r>
      <w:r w:rsidRPr="0020566F">
        <w:rPr>
          <w:rFonts w:ascii="Times New Roman" w:hAnsi="Times New Roman" w:cs="Times New Roman"/>
          <w:sz w:val="24"/>
          <w:szCs w:val="24"/>
        </w:rPr>
        <w:t>l</w:t>
      </w:r>
      <w:r w:rsidR="00727599" w:rsidRPr="0020566F">
        <w:rPr>
          <w:rFonts w:ascii="Times New Roman" w:hAnsi="Times New Roman" w:cs="Times New Roman"/>
          <w:sz w:val="24"/>
          <w:szCs w:val="24"/>
        </w:rPr>
        <w:t>l</w:t>
      </w:r>
      <w:r w:rsidRPr="0020566F">
        <w:rPr>
          <w:rFonts w:ascii="Times New Roman" w:hAnsi="Times New Roman" w:cs="Times New Roman"/>
          <w:sz w:val="24"/>
          <w:szCs w:val="24"/>
        </w:rPr>
        <w:t>y</w:t>
      </w:r>
      <w:r w:rsidR="00727599" w:rsidRPr="0020566F">
        <w:rPr>
          <w:rFonts w:ascii="Times New Roman" w:hAnsi="Times New Roman" w:cs="Times New Roman"/>
          <w:sz w:val="24"/>
          <w:szCs w:val="24"/>
        </w:rPr>
        <w:t xml:space="preserve"> slated to be </w:t>
      </w:r>
      <w:r w:rsidRPr="0020566F">
        <w:rPr>
          <w:rFonts w:ascii="Times New Roman" w:hAnsi="Times New Roman" w:cs="Times New Roman"/>
          <w:sz w:val="24"/>
          <w:szCs w:val="24"/>
        </w:rPr>
        <w:t>roughly</w:t>
      </w:r>
      <w:r w:rsidR="00727599" w:rsidRPr="0020566F">
        <w:rPr>
          <w:rFonts w:ascii="Times New Roman" w:hAnsi="Times New Roman" w:cs="Times New Roman"/>
          <w:sz w:val="24"/>
          <w:szCs w:val="24"/>
        </w:rPr>
        <w:t xml:space="preserve"> a 15 month project that would conclude in September of 2020.  </w:t>
      </w:r>
      <w:r w:rsidRPr="0020566F">
        <w:rPr>
          <w:rFonts w:ascii="Times New Roman" w:hAnsi="Times New Roman" w:cs="Times New Roman"/>
          <w:sz w:val="24"/>
          <w:szCs w:val="24"/>
        </w:rPr>
        <w:t>However due to many changes throughout the lifecycle of the project including accommodating for the pandemic and learning to work safely with COVID-19 looming, the project will be completed in September 2021.  The original contract value for this project was $1,752,005 for the Sun Valley South Gateway Apartment Complex, and after all change orders were executed, the final contract value was $</w:t>
      </w:r>
      <w:r w:rsidR="00F26B7A" w:rsidRPr="0020566F">
        <w:rPr>
          <w:rFonts w:ascii="Times New Roman" w:hAnsi="Times New Roman" w:cs="Times New Roman"/>
          <w:sz w:val="24"/>
          <w:szCs w:val="24"/>
        </w:rPr>
        <w:t>2,155,858</w:t>
      </w:r>
      <w:r w:rsidRPr="0020566F">
        <w:rPr>
          <w:rFonts w:ascii="Times New Roman" w:hAnsi="Times New Roman" w:cs="Times New Roman"/>
          <w:sz w:val="24"/>
          <w:szCs w:val="24"/>
        </w:rPr>
        <w:t>.  The original contact value for the Sundry TI Marke</w:t>
      </w:r>
      <w:r w:rsidR="00BE3002" w:rsidRPr="0020566F">
        <w:rPr>
          <w:rFonts w:ascii="Times New Roman" w:hAnsi="Times New Roman" w:cs="Times New Roman"/>
          <w:sz w:val="24"/>
          <w:szCs w:val="24"/>
        </w:rPr>
        <w:t>t was $159,4115, and valued at $</w:t>
      </w:r>
      <w:r w:rsidR="00F26B7A" w:rsidRPr="0020566F">
        <w:rPr>
          <w:rFonts w:ascii="Times New Roman" w:hAnsi="Times New Roman" w:cs="Times New Roman"/>
          <w:sz w:val="24"/>
          <w:szCs w:val="24"/>
        </w:rPr>
        <w:t>172,344</w:t>
      </w:r>
      <w:r w:rsidR="00BE3002" w:rsidRPr="0020566F">
        <w:rPr>
          <w:rFonts w:ascii="Times New Roman" w:hAnsi="Times New Roman" w:cs="Times New Roman"/>
          <w:sz w:val="24"/>
          <w:szCs w:val="24"/>
        </w:rPr>
        <w:t xml:space="preserve"> with the addition of fully executed change orders.  Lastly, the Gateway Offsite Lighting project’s original contract value was $88,375, and the contract’s value following all executed change orders was $106,705.  In totality this project was worth $</w:t>
      </w:r>
      <w:r w:rsidR="00F26B7A" w:rsidRPr="0020566F">
        <w:rPr>
          <w:rFonts w:ascii="Times New Roman" w:hAnsi="Times New Roman" w:cs="Times New Roman"/>
          <w:sz w:val="24"/>
          <w:szCs w:val="24"/>
        </w:rPr>
        <w:t>2,434,907</w:t>
      </w:r>
      <w:r w:rsidR="00BE3002" w:rsidRPr="0020566F">
        <w:rPr>
          <w:rFonts w:ascii="Times New Roman" w:hAnsi="Times New Roman" w:cs="Times New Roman"/>
          <w:sz w:val="24"/>
          <w:szCs w:val="24"/>
        </w:rPr>
        <w:t>.</w:t>
      </w:r>
      <w:r w:rsidR="006B358D" w:rsidRPr="0020566F">
        <w:rPr>
          <w:rFonts w:ascii="Times New Roman" w:hAnsi="Times New Roman" w:cs="Times New Roman"/>
          <w:sz w:val="24"/>
          <w:szCs w:val="24"/>
        </w:rPr>
        <w:t xml:space="preserve">  Total labor hours for this project came to 21,187 hours.</w:t>
      </w:r>
      <w:r w:rsidR="0020566F" w:rsidRPr="0020566F">
        <w:rPr>
          <w:rFonts w:ascii="Times New Roman" w:hAnsi="Times New Roman" w:cs="Times New Roman"/>
          <w:sz w:val="24"/>
          <w:szCs w:val="24"/>
        </w:rPr>
        <w:t xml:space="preserve">  The crew for this project started with four electricians</w:t>
      </w:r>
      <w:r w:rsidR="00C41200">
        <w:rPr>
          <w:rFonts w:ascii="Times New Roman" w:hAnsi="Times New Roman" w:cs="Times New Roman"/>
          <w:sz w:val="24"/>
          <w:szCs w:val="24"/>
        </w:rPr>
        <w:t xml:space="preserve"> (pre-cov</w:t>
      </w:r>
      <w:r w:rsidR="007952D1">
        <w:rPr>
          <w:rFonts w:ascii="Times New Roman" w:hAnsi="Times New Roman" w:cs="Times New Roman"/>
          <w:sz w:val="24"/>
          <w:szCs w:val="24"/>
        </w:rPr>
        <w:t>i</w:t>
      </w:r>
      <w:r w:rsidR="00C41200">
        <w:rPr>
          <w:rFonts w:ascii="Times New Roman" w:hAnsi="Times New Roman" w:cs="Times New Roman"/>
          <w:sz w:val="24"/>
          <w:szCs w:val="24"/>
        </w:rPr>
        <w:t>d)</w:t>
      </w:r>
      <w:r w:rsidR="0020566F" w:rsidRPr="0020566F">
        <w:rPr>
          <w:rFonts w:ascii="Times New Roman" w:hAnsi="Times New Roman" w:cs="Times New Roman"/>
          <w:sz w:val="24"/>
          <w:szCs w:val="24"/>
        </w:rPr>
        <w:t xml:space="preserve"> originally and ramped up to about 14 at its peak.  </w:t>
      </w:r>
    </w:p>
    <w:p w14:paraId="75E62D2B" w14:textId="77777777" w:rsidR="00186243" w:rsidRDefault="00186243" w:rsidP="00863660">
      <w:pPr>
        <w:rPr>
          <w:rFonts w:ascii="Times New Roman" w:hAnsi="Times New Roman" w:cs="Times New Roman"/>
          <w:b/>
          <w:bCs/>
          <w:sz w:val="24"/>
          <w:szCs w:val="24"/>
        </w:rPr>
      </w:pPr>
    </w:p>
    <w:p w14:paraId="10839C2C" w14:textId="7D7112AB" w:rsidR="00863660" w:rsidRPr="0020566F" w:rsidRDefault="00863660" w:rsidP="00863660">
      <w:pPr>
        <w:rPr>
          <w:rFonts w:ascii="Times New Roman" w:hAnsi="Times New Roman" w:cs="Times New Roman"/>
          <w:b/>
          <w:bCs/>
          <w:sz w:val="24"/>
          <w:szCs w:val="24"/>
        </w:rPr>
      </w:pPr>
      <w:r w:rsidRPr="0020566F">
        <w:rPr>
          <w:rFonts w:ascii="Times New Roman" w:hAnsi="Times New Roman" w:cs="Times New Roman"/>
          <w:b/>
          <w:bCs/>
          <w:sz w:val="24"/>
          <w:szCs w:val="24"/>
        </w:rPr>
        <w:t>What challenges and obstacles were present?</w:t>
      </w:r>
    </w:p>
    <w:p w14:paraId="22B16C9A" w14:textId="32231ED8" w:rsidR="00863660" w:rsidRPr="0020566F" w:rsidRDefault="00863660" w:rsidP="00863660">
      <w:pPr>
        <w:rPr>
          <w:rFonts w:ascii="Times New Roman" w:hAnsi="Times New Roman" w:cs="Times New Roman"/>
          <w:sz w:val="24"/>
          <w:szCs w:val="24"/>
        </w:rPr>
      </w:pPr>
      <w:r w:rsidRPr="0020566F">
        <w:rPr>
          <w:rFonts w:ascii="Times New Roman" w:hAnsi="Times New Roman" w:cs="Times New Roman"/>
          <w:sz w:val="24"/>
          <w:szCs w:val="24"/>
        </w:rPr>
        <w:t xml:space="preserve">COVID-19 presented multiple challenges for this </w:t>
      </w:r>
      <w:proofErr w:type="gramStart"/>
      <w:r w:rsidRPr="0020566F">
        <w:rPr>
          <w:rFonts w:ascii="Times New Roman" w:hAnsi="Times New Roman" w:cs="Times New Roman"/>
          <w:sz w:val="24"/>
          <w:szCs w:val="24"/>
        </w:rPr>
        <w:t>project,</w:t>
      </w:r>
      <w:proofErr w:type="gramEnd"/>
      <w:r w:rsidRPr="0020566F">
        <w:rPr>
          <w:rFonts w:ascii="Times New Roman" w:hAnsi="Times New Roman" w:cs="Times New Roman"/>
          <w:sz w:val="24"/>
          <w:szCs w:val="24"/>
        </w:rPr>
        <w:t xml:space="preserve"> the site was shut down once for a COVID-19 exposure.  A second time, several crews including the electrical crew was pulled </w:t>
      </w:r>
      <w:r w:rsidRPr="0020566F">
        <w:rPr>
          <w:rFonts w:ascii="Times New Roman" w:hAnsi="Times New Roman" w:cs="Times New Roman"/>
          <w:sz w:val="24"/>
          <w:szCs w:val="24"/>
        </w:rPr>
        <w:lastRenderedPageBreak/>
        <w:t>from the site for COVID-19 testing.  Another major challenge during the course of this project was build</w:t>
      </w:r>
      <w:r w:rsidR="00744633" w:rsidRPr="0020566F">
        <w:rPr>
          <w:rFonts w:ascii="Times New Roman" w:hAnsi="Times New Roman" w:cs="Times New Roman"/>
          <w:sz w:val="24"/>
          <w:szCs w:val="24"/>
        </w:rPr>
        <w:t>ing</w:t>
      </w:r>
      <w:r w:rsidRPr="0020566F">
        <w:rPr>
          <w:rFonts w:ascii="Times New Roman" w:hAnsi="Times New Roman" w:cs="Times New Roman"/>
          <w:sz w:val="24"/>
          <w:szCs w:val="24"/>
        </w:rPr>
        <w:t xml:space="preserve"> affordable housing </w:t>
      </w:r>
      <w:r w:rsidR="00744633" w:rsidRPr="0020566F">
        <w:rPr>
          <w:rFonts w:ascii="Times New Roman" w:hAnsi="Times New Roman" w:cs="Times New Roman"/>
          <w:sz w:val="24"/>
          <w:szCs w:val="24"/>
        </w:rPr>
        <w:t>while</w:t>
      </w:r>
      <w:r w:rsidRPr="0020566F">
        <w:rPr>
          <w:rFonts w:ascii="Times New Roman" w:hAnsi="Times New Roman" w:cs="Times New Roman"/>
          <w:sz w:val="24"/>
          <w:szCs w:val="24"/>
        </w:rPr>
        <w:t xml:space="preserve"> provid</w:t>
      </w:r>
      <w:r w:rsidR="00744633" w:rsidRPr="0020566F">
        <w:rPr>
          <w:rFonts w:ascii="Times New Roman" w:hAnsi="Times New Roman" w:cs="Times New Roman"/>
          <w:sz w:val="24"/>
          <w:szCs w:val="24"/>
        </w:rPr>
        <w:t>ing</w:t>
      </w:r>
      <w:r w:rsidRPr="0020566F">
        <w:rPr>
          <w:rFonts w:ascii="Times New Roman" w:hAnsi="Times New Roman" w:cs="Times New Roman"/>
          <w:sz w:val="24"/>
          <w:szCs w:val="24"/>
        </w:rPr>
        <w:t xml:space="preserve"> a </w:t>
      </w:r>
      <w:r w:rsidR="00744633" w:rsidRPr="0020566F">
        <w:rPr>
          <w:rFonts w:ascii="Times New Roman" w:hAnsi="Times New Roman" w:cs="Times New Roman"/>
          <w:sz w:val="24"/>
          <w:szCs w:val="24"/>
        </w:rPr>
        <w:t>high</w:t>
      </w:r>
      <w:r w:rsidRPr="0020566F">
        <w:rPr>
          <w:rFonts w:ascii="Times New Roman" w:hAnsi="Times New Roman" w:cs="Times New Roman"/>
          <w:sz w:val="24"/>
          <w:szCs w:val="24"/>
        </w:rPr>
        <w:t xml:space="preserve"> quality product </w:t>
      </w:r>
      <w:r w:rsidR="00196512" w:rsidRPr="0020566F">
        <w:rPr>
          <w:rFonts w:ascii="Times New Roman" w:hAnsi="Times New Roman" w:cs="Times New Roman"/>
          <w:sz w:val="24"/>
          <w:szCs w:val="24"/>
        </w:rPr>
        <w:t>while being budget conscious</w:t>
      </w:r>
      <w:r w:rsidRPr="0020566F">
        <w:rPr>
          <w:rFonts w:ascii="Times New Roman" w:hAnsi="Times New Roman" w:cs="Times New Roman"/>
          <w:sz w:val="24"/>
          <w:szCs w:val="24"/>
        </w:rPr>
        <w:t xml:space="preserve">.  </w:t>
      </w:r>
      <w:r w:rsidR="00BE3002" w:rsidRPr="0020566F">
        <w:rPr>
          <w:rFonts w:ascii="Times New Roman" w:hAnsi="Times New Roman" w:cs="Times New Roman"/>
          <w:sz w:val="24"/>
          <w:szCs w:val="24"/>
        </w:rPr>
        <w:t xml:space="preserve">Additionally, </w:t>
      </w:r>
      <w:r w:rsidR="00744633" w:rsidRPr="0020566F">
        <w:rPr>
          <w:rFonts w:ascii="Times New Roman" w:hAnsi="Times New Roman" w:cs="Times New Roman"/>
          <w:sz w:val="24"/>
          <w:szCs w:val="24"/>
        </w:rPr>
        <w:t>Sun Valley was</w:t>
      </w:r>
      <w:r w:rsidRPr="0020566F">
        <w:rPr>
          <w:rFonts w:ascii="Times New Roman" w:hAnsi="Times New Roman" w:cs="Times New Roman"/>
          <w:sz w:val="24"/>
          <w:szCs w:val="24"/>
        </w:rPr>
        <w:t xml:space="preserve"> prevailing wage job and in Denver </w:t>
      </w:r>
      <w:r w:rsidR="00744633" w:rsidRPr="0020566F">
        <w:rPr>
          <w:rFonts w:ascii="Times New Roman" w:hAnsi="Times New Roman" w:cs="Times New Roman"/>
          <w:sz w:val="24"/>
          <w:szCs w:val="24"/>
        </w:rPr>
        <w:t>requiring a</w:t>
      </w:r>
      <w:r w:rsidRPr="0020566F">
        <w:rPr>
          <w:rFonts w:ascii="Times New Roman" w:hAnsi="Times New Roman" w:cs="Times New Roman"/>
          <w:sz w:val="24"/>
          <w:szCs w:val="24"/>
        </w:rPr>
        <w:t xml:space="preserve"> </w:t>
      </w:r>
      <w:r w:rsidR="00385A9B" w:rsidRPr="0020566F">
        <w:rPr>
          <w:rFonts w:ascii="Times New Roman" w:hAnsi="Times New Roman" w:cs="Times New Roman"/>
          <w:sz w:val="24"/>
          <w:szCs w:val="24"/>
        </w:rPr>
        <w:t>1:1</w:t>
      </w:r>
      <w:r w:rsidRPr="0020566F">
        <w:rPr>
          <w:rFonts w:ascii="Times New Roman" w:hAnsi="Times New Roman" w:cs="Times New Roman"/>
          <w:sz w:val="24"/>
          <w:szCs w:val="24"/>
        </w:rPr>
        <w:t xml:space="preserve"> ratio for Journeyman to Apprentices. </w:t>
      </w:r>
    </w:p>
    <w:p w14:paraId="72EA1A84" w14:textId="5C5E912C" w:rsidR="00863660" w:rsidRPr="0020566F" w:rsidRDefault="00863660" w:rsidP="00863660">
      <w:pPr>
        <w:rPr>
          <w:rFonts w:ascii="Times New Roman" w:hAnsi="Times New Roman" w:cs="Times New Roman"/>
          <w:b/>
          <w:bCs/>
          <w:sz w:val="24"/>
          <w:szCs w:val="24"/>
        </w:rPr>
      </w:pPr>
    </w:p>
    <w:p w14:paraId="5B12CD87" w14:textId="77777777" w:rsidR="003715A2" w:rsidRPr="0020566F" w:rsidRDefault="003715A2" w:rsidP="003715A2">
      <w:pPr>
        <w:rPr>
          <w:rFonts w:ascii="Times New Roman" w:hAnsi="Times New Roman" w:cs="Times New Roman"/>
          <w:b/>
          <w:sz w:val="24"/>
          <w:szCs w:val="24"/>
        </w:rPr>
      </w:pPr>
      <w:r w:rsidRPr="0020566F">
        <w:rPr>
          <w:rFonts w:ascii="Times New Roman" w:hAnsi="Times New Roman" w:cs="Times New Roman"/>
          <w:b/>
          <w:sz w:val="24"/>
          <w:szCs w:val="24"/>
        </w:rPr>
        <w:t>How did the team rise to the occasion to mitigate and overcome these challenges and obstacles?</w:t>
      </w:r>
    </w:p>
    <w:p w14:paraId="32F423EB" w14:textId="1750FFDE" w:rsidR="003715A2" w:rsidRPr="0020566F" w:rsidRDefault="0092655C" w:rsidP="00863660">
      <w:pPr>
        <w:rPr>
          <w:rFonts w:ascii="Times New Roman" w:hAnsi="Times New Roman" w:cs="Times New Roman"/>
          <w:sz w:val="24"/>
          <w:szCs w:val="24"/>
        </w:rPr>
      </w:pPr>
      <w:r>
        <w:rPr>
          <w:rFonts w:ascii="Times New Roman" w:hAnsi="Times New Roman" w:cs="Times New Roman"/>
          <w:sz w:val="24"/>
          <w:szCs w:val="24"/>
        </w:rPr>
        <w:t>With</w:t>
      </w:r>
      <w:r w:rsidR="003715A2" w:rsidRPr="0020566F">
        <w:rPr>
          <w:rFonts w:ascii="Times New Roman" w:hAnsi="Times New Roman" w:cs="Times New Roman"/>
          <w:sz w:val="24"/>
          <w:szCs w:val="24"/>
        </w:rPr>
        <w:t xml:space="preserve"> regard to COVID, the team worked closely with the Human Resources and Safety Teams to keep them apprised of any employees that called out sick</w:t>
      </w:r>
      <w:r w:rsidR="00BE3002" w:rsidRPr="0020566F">
        <w:rPr>
          <w:rFonts w:ascii="Times New Roman" w:hAnsi="Times New Roman" w:cs="Times New Roman"/>
          <w:sz w:val="24"/>
          <w:szCs w:val="24"/>
        </w:rPr>
        <w:t>.</w:t>
      </w:r>
      <w:r w:rsidR="003715A2" w:rsidRPr="0020566F">
        <w:rPr>
          <w:rFonts w:ascii="Times New Roman" w:hAnsi="Times New Roman" w:cs="Times New Roman"/>
          <w:sz w:val="24"/>
          <w:szCs w:val="24"/>
        </w:rPr>
        <w:t xml:space="preserve"> </w:t>
      </w:r>
      <w:r w:rsidR="00BE3002" w:rsidRPr="0020566F">
        <w:rPr>
          <w:rFonts w:ascii="Times New Roman" w:hAnsi="Times New Roman" w:cs="Times New Roman"/>
          <w:sz w:val="24"/>
          <w:szCs w:val="24"/>
        </w:rPr>
        <w:t xml:space="preserve">Since masks were in short supply, the Duro prefabrication team made cloth masks from extra stock of Duro Electric branded t-shirts that were available in the office.  Later, Duro Electric was able to purchase Duro Electric branded neck </w:t>
      </w:r>
      <w:r w:rsidR="007952D1" w:rsidRPr="007952D1">
        <w:rPr>
          <w:rFonts w:ascii="Times New Roman" w:hAnsi="Times New Roman" w:cs="Times New Roman"/>
          <w:sz w:val="24"/>
          <w:szCs w:val="24"/>
        </w:rPr>
        <w:t>gaiter</w:t>
      </w:r>
      <w:r w:rsidR="007952D1">
        <w:rPr>
          <w:rFonts w:ascii="Times New Roman" w:hAnsi="Times New Roman" w:cs="Times New Roman"/>
          <w:sz w:val="24"/>
          <w:szCs w:val="24"/>
        </w:rPr>
        <w:t>s</w:t>
      </w:r>
      <w:r w:rsidR="007952D1" w:rsidRPr="007952D1">
        <w:rPr>
          <w:rFonts w:ascii="Times New Roman" w:hAnsi="Times New Roman" w:cs="Times New Roman"/>
          <w:sz w:val="24"/>
          <w:szCs w:val="24"/>
        </w:rPr>
        <w:t xml:space="preserve"> </w:t>
      </w:r>
      <w:r w:rsidR="00BE3002" w:rsidRPr="0020566F">
        <w:rPr>
          <w:rFonts w:ascii="Times New Roman" w:hAnsi="Times New Roman" w:cs="Times New Roman"/>
          <w:sz w:val="24"/>
          <w:szCs w:val="24"/>
        </w:rPr>
        <w:t xml:space="preserve">that were distributed to the job sites.  </w:t>
      </w:r>
    </w:p>
    <w:p w14:paraId="46811B50" w14:textId="1AA5EEC0" w:rsidR="00863660" w:rsidRPr="0020566F" w:rsidRDefault="003715A2" w:rsidP="00863660">
      <w:pPr>
        <w:rPr>
          <w:rFonts w:ascii="Times New Roman" w:hAnsi="Times New Roman" w:cs="Times New Roman"/>
          <w:b/>
          <w:bCs/>
          <w:sz w:val="24"/>
          <w:szCs w:val="24"/>
        </w:rPr>
      </w:pPr>
      <w:r w:rsidRPr="0020566F">
        <w:rPr>
          <w:rFonts w:ascii="Times New Roman" w:hAnsi="Times New Roman" w:cs="Times New Roman"/>
          <w:sz w:val="24"/>
          <w:szCs w:val="24"/>
        </w:rPr>
        <w:t>In order to have the best quality possible while maintaining a reasonable budget, the team secured a very aggressive lighting fixture package</w:t>
      </w:r>
      <w:r w:rsidR="007632F3" w:rsidRPr="0020566F">
        <w:rPr>
          <w:rFonts w:ascii="Times New Roman" w:hAnsi="Times New Roman" w:cs="Times New Roman"/>
          <w:sz w:val="24"/>
          <w:szCs w:val="24"/>
        </w:rPr>
        <w:t xml:space="preserve"> through value engineering</w:t>
      </w:r>
      <w:r w:rsidRPr="0020566F">
        <w:rPr>
          <w:rFonts w:ascii="Times New Roman" w:hAnsi="Times New Roman" w:cs="Times New Roman"/>
          <w:sz w:val="24"/>
          <w:szCs w:val="24"/>
        </w:rPr>
        <w:t xml:space="preserve"> for roughly $80,000 which in comparison was less expensive than the project’s gear package.  The team also</w:t>
      </w:r>
      <w:r w:rsidR="00385A9B" w:rsidRPr="0020566F">
        <w:rPr>
          <w:rFonts w:ascii="Times New Roman" w:hAnsi="Times New Roman" w:cs="Times New Roman"/>
          <w:sz w:val="24"/>
          <w:szCs w:val="24"/>
        </w:rPr>
        <w:t xml:space="preserve"> changed the secondary feeders from copper to aluminum to provide a solid look while lowering </w:t>
      </w:r>
      <w:proofErr w:type="spellStart"/>
      <w:r w:rsidR="00385A9B" w:rsidRPr="0020566F">
        <w:rPr>
          <w:rFonts w:ascii="Times New Roman" w:hAnsi="Times New Roman" w:cs="Times New Roman"/>
          <w:sz w:val="24"/>
          <w:szCs w:val="24"/>
        </w:rPr>
        <w:t>over all</w:t>
      </w:r>
      <w:proofErr w:type="spellEnd"/>
      <w:r w:rsidR="00385A9B" w:rsidRPr="0020566F">
        <w:rPr>
          <w:rFonts w:ascii="Times New Roman" w:hAnsi="Times New Roman" w:cs="Times New Roman"/>
          <w:sz w:val="24"/>
          <w:szCs w:val="24"/>
        </w:rPr>
        <w:t xml:space="preserve"> project completion costs.  A further step was to make good use of our prefabrication department’s skills and expertise to create all the unit load</w:t>
      </w:r>
      <w:r w:rsidR="00F26B7A" w:rsidRPr="0020566F">
        <w:rPr>
          <w:rFonts w:ascii="Times New Roman" w:hAnsi="Times New Roman" w:cs="Times New Roman"/>
          <w:sz w:val="24"/>
          <w:szCs w:val="24"/>
        </w:rPr>
        <w:t>centers</w:t>
      </w:r>
      <w:r w:rsidR="00385A9B" w:rsidRPr="0020566F">
        <w:rPr>
          <w:rFonts w:ascii="Times New Roman" w:hAnsi="Times New Roman" w:cs="Times New Roman"/>
          <w:sz w:val="24"/>
          <w:szCs w:val="24"/>
        </w:rPr>
        <w:t xml:space="preserve"> for the project, a number of recepticles and devices, the fire alarm booster panels, as well as all the PVC and underground conduit. </w:t>
      </w:r>
    </w:p>
    <w:p w14:paraId="41C93136" w14:textId="54D21AF9" w:rsidR="00863660" w:rsidRPr="0020566F" w:rsidRDefault="00385A9B">
      <w:pPr>
        <w:rPr>
          <w:rFonts w:ascii="Times New Roman" w:hAnsi="Times New Roman" w:cs="Times New Roman"/>
          <w:sz w:val="24"/>
          <w:szCs w:val="24"/>
        </w:rPr>
      </w:pPr>
      <w:r w:rsidRPr="0020566F">
        <w:rPr>
          <w:rFonts w:ascii="Times New Roman" w:hAnsi="Times New Roman" w:cs="Times New Roman"/>
          <w:sz w:val="24"/>
          <w:szCs w:val="24"/>
        </w:rPr>
        <w:t>The prevailing ratio requirement demanded that the Project Manager and field leaders were diligent in ensuring the right staff was on site at all times despite vacations, sick time, and other obstacles that are present when it comes to peoplepower.</w:t>
      </w:r>
      <w:r w:rsidR="00BE3002" w:rsidRPr="0020566F">
        <w:rPr>
          <w:rFonts w:ascii="Times New Roman" w:hAnsi="Times New Roman" w:cs="Times New Roman"/>
          <w:sz w:val="24"/>
          <w:szCs w:val="24"/>
        </w:rPr>
        <w:t xml:space="preserve">  </w:t>
      </w:r>
      <w:r w:rsidRPr="0020566F">
        <w:rPr>
          <w:rFonts w:ascii="Times New Roman" w:hAnsi="Times New Roman" w:cs="Times New Roman"/>
          <w:sz w:val="24"/>
          <w:szCs w:val="24"/>
        </w:rPr>
        <w:t xml:space="preserve">The camaraderie on this job site was a key reason for success with this aspect of the project.  The team of 14 electricians remained flexible day to day to meet the need for the 1:1 ratio requirement.  This sometimes meant having some electricians report to different job sites depending on the day or shuffling other Duro Electricians from other sites to assist at Sun Valley Gateway South when needed.  </w:t>
      </w:r>
    </w:p>
    <w:p w14:paraId="662EA6D5" w14:textId="77777777" w:rsidR="00186243" w:rsidRDefault="00186243" w:rsidP="00863660">
      <w:pPr>
        <w:rPr>
          <w:rFonts w:ascii="Times New Roman" w:hAnsi="Times New Roman" w:cs="Times New Roman"/>
          <w:b/>
          <w:sz w:val="24"/>
          <w:szCs w:val="24"/>
        </w:rPr>
      </w:pPr>
    </w:p>
    <w:p w14:paraId="06BAC6EC" w14:textId="1A5FBEFD" w:rsidR="00863660" w:rsidRPr="0020566F" w:rsidRDefault="00863660" w:rsidP="00863660">
      <w:pPr>
        <w:rPr>
          <w:rFonts w:ascii="Times New Roman" w:hAnsi="Times New Roman" w:cs="Times New Roman"/>
          <w:b/>
          <w:sz w:val="24"/>
          <w:szCs w:val="24"/>
        </w:rPr>
      </w:pPr>
      <w:r w:rsidRPr="0020566F">
        <w:rPr>
          <w:rFonts w:ascii="Times New Roman" w:hAnsi="Times New Roman" w:cs="Times New Roman"/>
          <w:b/>
          <w:sz w:val="24"/>
          <w:szCs w:val="24"/>
        </w:rPr>
        <w:t>Who were the key players on this Project?</w:t>
      </w:r>
    </w:p>
    <w:p w14:paraId="466DF0E6" w14:textId="3928DB77" w:rsidR="00863660" w:rsidRPr="0020566F" w:rsidRDefault="00863660" w:rsidP="00863660">
      <w:pPr>
        <w:rPr>
          <w:rFonts w:ascii="Times New Roman" w:hAnsi="Times New Roman" w:cs="Times New Roman"/>
          <w:sz w:val="24"/>
          <w:szCs w:val="24"/>
        </w:rPr>
      </w:pPr>
      <w:r w:rsidRPr="0020566F">
        <w:rPr>
          <w:rFonts w:ascii="Times New Roman" w:hAnsi="Times New Roman" w:cs="Times New Roman"/>
          <w:i/>
          <w:iCs/>
          <w:sz w:val="24"/>
          <w:szCs w:val="24"/>
        </w:rPr>
        <w:t>Jake Jacobson</w:t>
      </w:r>
      <w:r w:rsidRPr="0020566F">
        <w:rPr>
          <w:rFonts w:ascii="Times New Roman" w:hAnsi="Times New Roman" w:cs="Times New Roman"/>
          <w:sz w:val="24"/>
          <w:szCs w:val="24"/>
        </w:rPr>
        <w:t xml:space="preserve"> – Project Manager, did a fantastic job organizing and planning for this project</w:t>
      </w:r>
      <w:r w:rsidR="00385A9B" w:rsidRPr="0020566F">
        <w:rPr>
          <w:rFonts w:ascii="Times New Roman" w:hAnsi="Times New Roman" w:cs="Times New Roman"/>
          <w:sz w:val="24"/>
          <w:szCs w:val="24"/>
        </w:rPr>
        <w:t xml:space="preserve"> as well as staying in constant communication with the I-Kota project team</w:t>
      </w:r>
    </w:p>
    <w:p w14:paraId="6641B6F1" w14:textId="352ABC95" w:rsidR="00863660" w:rsidRPr="0020566F" w:rsidRDefault="00863660" w:rsidP="00863660">
      <w:pPr>
        <w:rPr>
          <w:rFonts w:ascii="Times New Roman" w:hAnsi="Times New Roman" w:cs="Times New Roman"/>
          <w:sz w:val="24"/>
          <w:szCs w:val="24"/>
        </w:rPr>
      </w:pPr>
      <w:r w:rsidRPr="0020566F">
        <w:rPr>
          <w:rFonts w:ascii="Times New Roman" w:hAnsi="Times New Roman" w:cs="Times New Roman"/>
          <w:i/>
          <w:iCs/>
          <w:sz w:val="24"/>
          <w:szCs w:val="24"/>
        </w:rPr>
        <w:t>James Wakefield</w:t>
      </w:r>
      <w:r w:rsidRPr="0020566F">
        <w:rPr>
          <w:rFonts w:ascii="Times New Roman" w:hAnsi="Times New Roman" w:cs="Times New Roman"/>
          <w:sz w:val="24"/>
          <w:szCs w:val="24"/>
        </w:rPr>
        <w:t xml:space="preserve"> – Superintendent, provided his expertise in completing various jobs for Duro over the last 15 years</w:t>
      </w:r>
    </w:p>
    <w:p w14:paraId="02BF84FF" w14:textId="5B7C6587" w:rsidR="00863660" w:rsidRPr="0020566F" w:rsidRDefault="00863660" w:rsidP="00863660">
      <w:pPr>
        <w:rPr>
          <w:rFonts w:ascii="Times New Roman" w:hAnsi="Times New Roman" w:cs="Times New Roman"/>
          <w:sz w:val="24"/>
          <w:szCs w:val="24"/>
        </w:rPr>
      </w:pPr>
      <w:r w:rsidRPr="0020566F">
        <w:rPr>
          <w:rFonts w:ascii="Times New Roman" w:hAnsi="Times New Roman" w:cs="Times New Roman"/>
          <w:i/>
          <w:iCs/>
          <w:sz w:val="24"/>
          <w:szCs w:val="24"/>
        </w:rPr>
        <w:t>Daniel Castro</w:t>
      </w:r>
      <w:r w:rsidRPr="0020566F">
        <w:rPr>
          <w:rFonts w:ascii="Times New Roman" w:hAnsi="Times New Roman" w:cs="Times New Roman"/>
          <w:sz w:val="24"/>
          <w:szCs w:val="24"/>
        </w:rPr>
        <w:t xml:space="preserve"> – Superintendent, remained very positive and kept the crew highly motivated</w:t>
      </w:r>
    </w:p>
    <w:p w14:paraId="085DCB29" w14:textId="39ED7B47" w:rsidR="00863660" w:rsidRPr="0020566F" w:rsidRDefault="00863660" w:rsidP="00863660">
      <w:pPr>
        <w:rPr>
          <w:rFonts w:ascii="Times New Roman" w:hAnsi="Times New Roman" w:cs="Times New Roman"/>
          <w:bCs/>
          <w:sz w:val="24"/>
          <w:szCs w:val="24"/>
        </w:rPr>
      </w:pPr>
      <w:r w:rsidRPr="0020566F">
        <w:rPr>
          <w:rFonts w:ascii="Times New Roman" w:hAnsi="Times New Roman" w:cs="Times New Roman"/>
          <w:bCs/>
          <w:i/>
          <w:iCs/>
          <w:sz w:val="24"/>
          <w:szCs w:val="24"/>
        </w:rPr>
        <w:t>Jeff</w:t>
      </w:r>
      <w:r w:rsidR="00937A4A" w:rsidRPr="0020566F">
        <w:rPr>
          <w:rFonts w:ascii="Times New Roman" w:hAnsi="Times New Roman" w:cs="Times New Roman"/>
          <w:bCs/>
          <w:i/>
          <w:iCs/>
          <w:sz w:val="24"/>
          <w:szCs w:val="24"/>
        </w:rPr>
        <w:t>rey</w:t>
      </w:r>
      <w:r w:rsidRPr="0020566F">
        <w:rPr>
          <w:rFonts w:ascii="Times New Roman" w:hAnsi="Times New Roman" w:cs="Times New Roman"/>
          <w:bCs/>
          <w:i/>
          <w:iCs/>
          <w:sz w:val="24"/>
          <w:szCs w:val="24"/>
        </w:rPr>
        <w:t xml:space="preserve"> Keys</w:t>
      </w:r>
      <w:r w:rsidRPr="0020566F">
        <w:rPr>
          <w:rFonts w:ascii="Times New Roman" w:hAnsi="Times New Roman" w:cs="Times New Roman"/>
          <w:bCs/>
          <w:sz w:val="24"/>
          <w:szCs w:val="24"/>
        </w:rPr>
        <w:t xml:space="preserve"> – Journeyman, helped to train and teach apprentices so they would be successful</w:t>
      </w:r>
    </w:p>
    <w:p w14:paraId="3B7A5960" w14:textId="11DAB032" w:rsidR="00863660" w:rsidRPr="0020566F" w:rsidRDefault="00863660" w:rsidP="00863660">
      <w:pPr>
        <w:rPr>
          <w:rFonts w:ascii="Times New Roman" w:hAnsi="Times New Roman" w:cs="Times New Roman"/>
          <w:bCs/>
          <w:sz w:val="24"/>
          <w:szCs w:val="24"/>
        </w:rPr>
      </w:pPr>
      <w:r w:rsidRPr="0020566F">
        <w:rPr>
          <w:rFonts w:ascii="Times New Roman" w:hAnsi="Times New Roman" w:cs="Times New Roman"/>
          <w:bCs/>
          <w:i/>
          <w:iCs/>
          <w:sz w:val="24"/>
          <w:szCs w:val="24"/>
        </w:rPr>
        <w:lastRenderedPageBreak/>
        <w:t>Tim</w:t>
      </w:r>
      <w:r w:rsidR="00937A4A" w:rsidRPr="0020566F">
        <w:rPr>
          <w:rFonts w:ascii="Times New Roman" w:hAnsi="Times New Roman" w:cs="Times New Roman"/>
          <w:bCs/>
          <w:i/>
          <w:iCs/>
          <w:sz w:val="24"/>
          <w:szCs w:val="24"/>
        </w:rPr>
        <w:t>othy “TJ”</w:t>
      </w:r>
      <w:r w:rsidRPr="0020566F">
        <w:rPr>
          <w:rFonts w:ascii="Times New Roman" w:hAnsi="Times New Roman" w:cs="Times New Roman"/>
          <w:bCs/>
          <w:i/>
          <w:iCs/>
          <w:sz w:val="24"/>
          <w:szCs w:val="24"/>
        </w:rPr>
        <w:t xml:space="preserve"> Walker</w:t>
      </w:r>
      <w:r w:rsidRPr="0020566F">
        <w:rPr>
          <w:rFonts w:ascii="Times New Roman" w:hAnsi="Times New Roman" w:cs="Times New Roman"/>
          <w:bCs/>
          <w:sz w:val="24"/>
          <w:szCs w:val="24"/>
        </w:rPr>
        <w:t xml:space="preserve"> – 4</w:t>
      </w:r>
      <w:r w:rsidRPr="0020566F">
        <w:rPr>
          <w:rFonts w:ascii="Times New Roman" w:hAnsi="Times New Roman" w:cs="Times New Roman"/>
          <w:bCs/>
          <w:sz w:val="24"/>
          <w:szCs w:val="24"/>
          <w:vertAlign w:val="superscript"/>
        </w:rPr>
        <w:t>th</w:t>
      </w:r>
      <w:r w:rsidRPr="0020566F">
        <w:rPr>
          <w:rFonts w:ascii="Times New Roman" w:hAnsi="Times New Roman" w:cs="Times New Roman"/>
          <w:bCs/>
          <w:sz w:val="24"/>
          <w:szCs w:val="24"/>
        </w:rPr>
        <w:t xml:space="preserve"> Year Apprentice, acted as the go-to person for any needs </w:t>
      </w:r>
      <w:r w:rsidR="00BE3002" w:rsidRPr="0020566F">
        <w:rPr>
          <w:rFonts w:ascii="Times New Roman" w:hAnsi="Times New Roman" w:cs="Times New Roman"/>
          <w:bCs/>
          <w:sz w:val="24"/>
          <w:szCs w:val="24"/>
        </w:rPr>
        <w:t>from leadership</w:t>
      </w:r>
    </w:p>
    <w:p w14:paraId="2596F394" w14:textId="77777777" w:rsidR="00186243" w:rsidRDefault="00186243" w:rsidP="00863660">
      <w:pPr>
        <w:rPr>
          <w:rFonts w:ascii="Times New Roman" w:hAnsi="Times New Roman" w:cs="Times New Roman"/>
          <w:b/>
          <w:sz w:val="24"/>
          <w:szCs w:val="24"/>
        </w:rPr>
      </w:pPr>
    </w:p>
    <w:p w14:paraId="6D43F457" w14:textId="26C318B1" w:rsidR="00863660" w:rsidRPr="0020566F" w:rsidRDefault="00863660" w:rsidP="00863660">
      <w:pPr>
        <w:rPr>
          <w:rFonts w:ascii="Times New Roman" w:hAnsi="Times New Roman" w:cs="Times New Roman"/>
          <w:b/>
          <w:sz w:val="24"/>
          <w:szCs w:val="24"/>
        </w:rPr>
      </w:pPr>
      <w:r w:rsidRPr="0020566F">
        <w:rPr>
          <w:rFonts w:ascii="Times New Roman" w:hAnsi="Times New Roman" w:cs="Times New Roman"/>
          <w:b/>
          <w:sz w:val="24"/>
          <w:szCs w:val="24"/>
        </w:rPr>
        <w:t>Special Training</w:t>
      </w:r>
      <w:r w:rsidR="004A7897" w:rsidRPr="0020566F">
        <w:rPr>
          <w:rFonts w:ascii="Times New Roman" w:hAnsi="Times New Roman" w:cs="Times New Roman"/>
          <w:b/>
          <w:sz w:val="24"/>
          <w:szCs w:val="24"/>
        </w:rPr>
        <w:t xml:space="preserve"> &amp; Techniques</w:t>
      </w:r>
    </w:p>
    <w:p w14:paraId="7773EADF" w14:textId="7C69C68D" w:rsidR="00385A9B" w:rsidRPr="0020566F" w:rsidRDefault="004A7897" w:rsidP="00863660">
      <w:pPr>
        <w:rPr>
          <w:rFonts w:ascii="Times New Roman" w:hAnsi="Times New Roman" w:cs="Times New Roman"/>
          <w:bCs/>
          <w:sz w:val="24"/>
          <w:szCs w:val="24"/>
        </w:rPr>
      </w:pPr>
      <w:r w:rsidRPr="0020566F">
        <w:rPr>
          <w:rFonts w:ascii="Times New Roman" w:hAnsi="Times New Roman" w:cs="Times New Roman"/>
          <w:bCs/>
          <w:sz w:val="24"/>
          <w:szCs w:val="24"/>
        </w:rPr>
        <w:t xml:space="preserve">During Safety Standdown week, the crew received specialized fall protection </w:t>
      </w:r>
      <w:r w:rsidR="00387578" w:rsidRPr="0020566F">
        <w:rPr>
          <w:rFonts w:ascii="Times New Roman" w:hAnsi="Times New Roman" w:cs="Times New Roman"/>
          <w:bCs/>
          <w:sz w:val="24"/>
          <w:szCs w:val="24"/>
        </w:rPr>
        <w:t xml:space="preserve">and head protection </w:t>
      </w:r>
      <w:r w:rsidRPr="0020566F">
        <w:rPr>
          <w:rFonts w:ascii="Times New Roman" w:hAnsi="Times New Roman" w:cs="Times New Roman"/>
          <w:bCs/>
          <w:sz w:val="24"/>
          <w:szCs w:val="24"/>
        </w:rPr>
        <w:t xml:space="preserve">training from a </w:t>
      </w:r>
      <w:r w:rsidR="00BE3002" w:rsidRPr="0020566F">
        <w:rPr>
          <w:rFonts w:ascii="Times New Roman" w:hAnsi="Times New Roman" w:cs="Times New Roman"/>
          <w:bCs/>
          <w:sz w:val="24"/>
          <w:szCs w:val="24"/>
        </w:rPr>
        <w:t xml:space="preserve">leading </w:t>
      </w:r>
      <w:r w:rsidRPr="0020566F">
        <w:rPr>
          <w:rFonts w:ascii="Times New Roman" w:hAnsi="Times New Roman" w:cs="Times New Roman"/>
          <w:bCs/>
          <w:sz w:val="24"/>
          <w:szCs w:val="24"/>
        </w:rPr>
        <w:t>third party</w:t>
      </w:r>
      <w:r w:rsidR="00BE3002" w:rsidRPr="0020566F">
        <w:rPr>
          <w:rFonts w:ascii="Times New Roman" w:hAnsi="Times New Roman" w:cs="Times New Roman"/>
          <w:bCs/>
          <w:sz w:val="24"/>
          <w:szCs w:val="24"/>
        </w:rPr>
        <w:t xml:space="preserve"> fall protection</w:t>
      </w:r>
      <w:r w:rsidRPr="0020566F">
        <w:rPr>
          <w:rFonts w:ascii="Times New Roman" w:hAnsi="Times New Roman" w:cs="Times New Roman"/>
          <w:bCs/>
          <w:sz w:val="24"/>
          <w:szCs w:val="24"/>
        </w:rPr>
        <w:t xml:space="preserve"> vendor.</w:t>
      </w:r>
      <w:r w:rsidR="00387578" w:rsidRPr="0020566F">
        <w:rPr>
          <w:rFonts w:ascii="Times New Roman" w:hAnsi="Times New Roman" w:cs="Times New Roman"/>
          <w:bCs/>
          <w:sz w:val="24"/>
          <w:szCs w:val="24"/>
        </w:rPr>
        <w:t xml:space="preserve">  Duro Electric made this training available for the entirety of the project, inclusive of all other crafts.  </w:t>
      </w:r>
    </w:p>
    <w:p w14:paraId="5EFB728D" w14:textId="00B5F7CE" w:rsidR="00387578" w:rsidRDefault="004A7897">
      <w:pPr>
        <w:rPr>
          <w:rFonts w:ascii="Times New Roman" w:hAnsi="Times New Roman" w:cs="Times New Roman"/>
          <w:bCs/>
          <w:sz w:val="24"/>
          <w:szCs w:val="24"/>
        </w:rPr>
      </w:pPr>
      <w:r w:rsidRPr="0020566F">
        <w:rPr>
          <w:rFonts w:ascii="Times New Roman" w:hAnsi="Times New Roman" w:cs="Times New Roman"/>
          <w:bCs/>
          <w:sz w:val="24"/>
          <w:szCs w:val="24"/>
        </w:rPr>
        <w:t xml:space="preserve">The aforementioned Fire Alarm Booster Panels created by the prefabrication team was imagined and engineered by Daniel Castro, Project Foreman.  This was the first time at Duro Electric that this had ever been done.  </w:t>
      </w:r>
      <w:r w:rsidR="00BE3002" w:rsidRPr="0020566F">
        <w:rPr>
          <w:rFonts w:ascii="Times New Roman" w:hAnsi="Times New Roman" w:cs="Times New Roman"/>
          <w:bCs/>
          <w:sz w:val="24"/>
          <w:szCs w:val="24"/>
        </w:rPr>
        <w:t xml:space="preserve">In recognition of this notable prefabrication idea, Dan Castro won Duro Electric’s Prefabrication Idea of the Quarter.  This award comes with a feature in the company newsletter as well as a </w:t>
      </w:r>
      <w:r w:rsidR="00387578" w:rsidRPr="0020566F">
        <w:rPr>
          <w:rFonts w:ascii="Times New Roman" w:hAnsi="Times New Roman" w:cs="Times New Roman"/>
          <w:bCs/>
          <w:sz w:val="24"/>
          <w:szCs w:val="24"/>
        </w:rPr>
        <w:t>monetary</w:t>
      </w:r>
      <w:r w:rsidR="00BE3002" w:rsidRPr="0020566F">
        <w:rPr>
          <w:rFonts w:ascii="Times New Roman" w:hAnsi="Times New Roman" w:cs="Times New Roman"/>
          <w:bCs/>
          <w:sz w:val="24"/>
          <w:szCs w:val="24"/>
        </w:rPr>
        <w:t xml:space="preserve"> incentive as a thank you and recognition for outstanding innovation.  </w:t>
      </w:r>
    </w:p>
    <w:p w14:paraId="5FF052EE" w14:textId="77777777" w:rsidR="0020566F" w:rsidRPr="0020566F" w:rsidRDefault="0020566F">
      <w:pPr>
        <w:rPr>
          <w:rFonts w:ascii="Times New Roman" w:hAnsi="Times New Roman" w:cs="Times New Roman"/>
          <w:b/>
          <w:sz w:val="24"/>
          <w:szCs w:val="24"/>
        </w:rPr>
      </w:pPr>
    </w:p>
    <w:p w14:paraId="3FB43597" w14:textId="1821AD20" w:rsidR="00863660" w:rsidRPr="0020566F" w:rsidRDefault="00863660" w:rsidP="00863660">
      <w:pPr>
        <w:rPr>
          <w:rFonts w:ascii="Times New Roman" w:hAnsi="Times New Roman" w:cs="Times New Roman"/>
          <w:b/>
          <w:sz w:val="24"/>
          <w:szCs w:val="24"/>
        </w:rPr>
      </w:pPr>
      <w:r w:rsidRPr="0020566F">
        <w:rPr>
          <w:rFonts w:ascii="Times New Roman" w:hAnsi="Times New Roman" w:cs="Times New Roman"/>
          <w:b/>
          <w:sz w:val="24"/>
          <w:szCs w:val="24"/>
        </w:rPr>
        <w:t>Project Safety</w:t>
      </w:r>
    </w:p>
    <w:p w14:paraId="59FE7DFE" w14:textId="77777777" w:rsidR="00E42497" w:rsidRPr="0020566F" w:rsidRDefault="00863660" w:rsidP="00863660">
      <w:pPr>
        <w:rPr>
          <w:rFonts w:ascii="Times New Roman" w:hAnsi="Times New Roman" w:cs="Times New Roman"/>
          <w:sz w:val="24"/>
          <w:szCs w:val="24"/>
        </w:rPr>
      </w:pPr>
      <w:r w:rsidRPr="0020566F">
        <w:rPr>
          <w:rFonts w:ascii="Times New Roman" w:hAnsi="Times New Roman" w:cs="Times New Roman"/>
          <w:sz w:val="24"/>
          <w:szCs w:val="24"/>
        </w:rPr>
        <w:t xml:space="preserve">This project went full cycle without any loss time injuries due to pride, professionalism, performing the work in a safe manner, looking out for their fellow team members, and increasing the level of safety awareness daily.  Furthermore, the team had zero safety incidents on this job as well as no recordables. The project management team also coordinated regular Job Hazard Analysis to identify and address safety concerns, as well as routine safety audits by the Project Manager, Superintendent, and Foreman. Employees were encouraged to bring any safety hazard or near-miss to the attention of the project field leadership team. There was a high level of communication between Duro and I-Kota to identify and address jobsite safety concerns and work practices for high-hazard tasks. Duro created specific Methods of Procedure (MOP) for equipment shutdowns and change-overs. </w:t>
      </w:r>
    </w:p>
    <w:p w14:paraId="7F78BCE4" w14:textId="0B86BB06" w:rsidR="00E42497" w:rsidRPr="0020566F" w:rsidRDefault="00E42497" w:rsidP="00863660">
      <w:pPr>
        <w:rPr>
          <w:rFonts w:ascii="Times New Roman" w:hAnsi="Times New Roman" w:cs="Times New Roman"/>
          <w:sz w:val="24"/>
          <w:szCs w:val="24"/>
        </w:rPr>
      </w:pPr>
      <w:r w:rsidRPr="0020566F">
        <w:rPr>
          <w:rFonts w:ascii="Times New Roman" w:hAnsi="Times New Roman" w:cs="Times New Roman"/>
          <w:sz w:val="24"/>
          <w:szCs w:val="24"/>
        </w:rPr>
        <w:t xml:space="preserve">Additionally, the Duro Electric instituted a “Safety Roadshow” where the Safety and HR teams visited each site individually to discuss safety measures, efforts, and have an open dialogue with the crews about the importance of their safety.  </w:t>
      </w:r>
      <w:r w:rsidR="00863660" w:rsidRPr="0020566F">
        <w:rPr>
          <w:rFonts w:ascii="Times New Roman" w:hAnsi="Times New Roman" w:cs="Times New Roman"/>
          <w:sz w:val="24"/>
          <w:szCs w:val="24"/>
        </w:rPr>
        <w:t xml:space="preserve">These processes created a greater level of understanding and coordination among the various project teams.   </w:t>
      </w:r>
    </w:p>
    <w:p w14:paraId="4AC195FE" w14:textId="77777777" w:rsidR="00E42497" w:rsidRDefault="00E42497">
      <w:r>
        <w:br w:type="page"/>
      </w:r>
    </w:p>
    <w:p w14:paraId="07AD7144" w14:textId="4468A091" w:rsidR="00AF6392" w:rsidRDefault="0020566F" w:rsidP="0020566F">
      <w:pPr>
        <w:jc w:val="center"/>
      </w:pPr>
      <w:r>
        <w:rPr>
          <w:noProof/>
        </w:rPr>
        <w:lastRenderedPageBreak/>
        <w:drawing>
          <wp:inline distT="0" distB="0" distL="0" distR="0" wp14:anchorId="67FBA6DB" wp14:editId="3C3D1619">
            <wp:extent cx="5125305"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59697" cy="3873922"/>
                    </a:xfrm>
                    <a:prstGeom prst="rect">
                      <a:avLst/>
                    </a:prstGeom>
                    <a:noFill/>
                    <a:ln>
                      <a:noFill/>
                    </a:ln>
                  </pic:spPr>
                </pic:pic>
              </a:graphicData>
            </a:graphic>
          </wp:inline>
        </w:drawing>
      </w:r>
      <w:r w:rsidR="00A5411A">
        <w:rPr>
          <w:noProof/>
        </w:rPr>
        <w:drawing>
          <wp:inline distT="0" distB="0" distL="0" distR="0" wp14:anchorId="7A0B4CAB" wp14:editId="40E48A35">
            <wp:extent cx="5137848" cy="3862316"/>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7070" cy="3869248"/>
                    </a:xfrm>
                    <a:prstGeom prst="rect">
                      <a:avLst/>
                    </a:prstGeom>
                    <a:noFill/>
                    <a:ln>
                      <a:noFill/>
                    </a:ln>
                  </pic:spPr>
                </pic:pic>
              </a:graphicData>
            </a:graphic>
          </wp:inline>
        </w:drawing>
      </w:r>
    </w:p>
    <w:p w14:paraId="6C73C840" w14:textId="6D1AFB56" w:rsidR="00333A4A" w:rsidRDefault="0056424F" w:rsidP="00AF6392">
      <w:pPr>
        <w:jc w:val="center"/>
      </w:pPr>
      <w:r>
        <w:rPr>
          <w:noProof/>
        </w:rPr>
        <w:lastRenderedPageBreak/>
        <w:drawing>
          <wp:inline distT="0" distB="0" distL="0" distR="0" wp14:anchorId="3F2911D8" wp14:editId="0F11135F">
            <wp:extent cx="5162417" cy="3875964"/>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7688" cy="3887430"/>
                    </a:xfrm>
                    <a:prstGeom prst="rect">
                      <a:avLst/>
                    </a:prstGeom>
                    <a:noFill/>
                    <a:ln>
                      <a:noFill/>
                    </a:ln>
                  </pic:spPr>
                </pic:pic>
              </a:graphicData>
            </a:graphic>
          </wp:inline>
        </w:drawing>
      </w:r>
      <w:r>
        <w:rPr>
          <w:bCs/>
          <w:noProof/>
        </w:rPr>
        <w:drawing>
          <wp:inline distT="0" distB="0" distL="0" distR="0" wp14:anchorId="1A675568" wp14:editId="0479273D">
            <wp:extent cx="5158853" cy="387328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2014" cy="3883168"/>
                    </a:xfrm>
                    <a:prstGeom prst="rect">
                      <a:avLst/>
                    </a:prstGeom>
                    <a:noFill/>
                    <a:ln>
                      <a:noFill/>
                    </a:ln>
                  </pic:spPr>
                </pic:pic>
              </a:graphicData>
            </a:graphic>
          </wp:inline>
        </w:drawing>
      </w:r>
    </w:p>
    <w:p w14:paraId="5D5C54CA" w14:textId="5D4CA2C1" w:rsidR="00E42497" w:rsidRDefault="00521B83" w:rsidP="00333A4A">
      <w:pPr>
        <w:jc w:val="center"/>
      </w:pPr>
      <w:r>
        <w:rPr>
          <w:noProof/>
        </w:rPr>
        <w:lastRenderedPageBreak/>
        <w:drawing>
          <wp:inline distT="0" distB="0" distL="0" distR="0" wp14:anchorId="02137578" wp14:editId="2A1298AD">
            <wp:extent cx="5276850" cy="396187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1748" cy="3973064"/>
                    </a:xfrm>
                    <a:prstGeom prst="rect">
                      <a:avLst/>
                    </a:prstGeom>
                    <a:noFill/>
                    <a:ln>
                      <a:noFill/>
                    </a:ln>
                  </pic:spPr>
                </pic:pic>
              </a:graphicData>
            </a:graphic>
          </wp:inline>
        </w:drawing>
      </w:r>
      <w:r w:rsidR="0020566F">
        <w:rPr>
          <w:noProof/>
        </w:rPr>
        <w:drawing>
          <wp:inline distT="0" distB="0" distL="0" distR="0" wp14:anchorId="6CB7FEBE" wp14:editId="0316F558">
            <wp:extent cx="3038475" cy="3790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8475" cy="3790950"/>
                    </a:xfrm>
                    <a:prstGeom prst="rect">
                      <a:avLst/>
                    </a:prstGeom>
                    <a:noFill/>
                    <a:ln>
                      <a:noFill/>
                    </a:ln>
                  </pic:spPr>
                </pic:pic>
              </a:graphicData>
            </a:graphic>
          </wp:inline>
        </w:drawing>
      </w:r>
      <w:r w:rsidR="00E42497">
        <w:br w:type="page"/>
      </w:r>
    </w:p>
    <w:p w14:paraId="4290EA2D" w14:textId="1D20DC62" w:rsidR="00732EC3" w:rsidRDefault="0020566F" w:rsidP="0049161B">
      <w:pPr>
        <w:jc w:val="center"/>
      </w:pPr>
      <w:r>
        <w:rPr>
          <w:noProof/>
        </w:rPr>
        <w:lastRenderedPageBreak/>
        <w:drawing>
          <wp:inline distT="0" distB="0" distL="0" distR="0" wp14:anchorId="28C2DA19" wp14:editId="50D3C4BC">
            <wp:extent cx="4493895" cy="3370422"/>
            <wp:effectExtent l="952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504603" cy="3378453"/>
                    </a:xfrm>
                    <a:prstGeom prst="rect">
                      <a:avLst/>
                    </a:prstGeom>
                    <a:noFill/>
                    <a:ln>
                      <a:noFill/>
                    </a:ln>
                  </pic:spPr>
                </pic:pic>
              </a:graphicData>
            </a:graphic>
          </wp:inline>
        </w:drawing>
      </w:r>
      <w:r>
        <w:rPr>
          <w:bCs/>
          <w:noProof/>
        </w:rPr>
        <w:drawing>
          <wp:inline distT="0" distB="0" distL="0" distR="0" wp14:anchorId="54C9CC20" wp14:editId="3245BCCA">
            <wp:extent cx="5179640" cy="322897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0374" cy="3235667"/>
                    </a:xfrm>
                    <a:prstGeom prst="rect">
                      <a:avLst/>
                    </a:prstGeom>
                    <a:noFill/>
                    <a:ln>
                      <a:noFill/>
                    </a:ln>
                  </pic:spPr>
                </pic:pic>
              </a:graphicData>
            </a:graphic>
          </wp:inline>
        </w:drawing>
      </w:r>
      <w:r w:rsidR="00732EC3">
        <w:br w:type="page"/>
      </w:r>
      <w:r w:rsidR="00AF6392">
        <w:rPr>
          <w:noProof/>
        </w:rPr>
        <w:lastRenderedPageBreak/>
        <w:drawing>
          <wp:inline distT="0" distB="0" distL="0" distR="0" wp14:anchorId="6D318582" wp14:editId="19EFA33D">
            <wp:extent cx="5090615" cy="3826811"/>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2891" cy="3851074"/>
                    </a:xfrm>
                    <a:prstGeom prst="rect">
                      <a:avLst/>
                    </a:prstGeom>
                    <a:noFill/>
                    <a:ln>
                      <a:noFill/>
                    </a:ln>
                  </pic:spPr>
                </pic:pic>
              </a:graphicData>
            </a:graphic>
          </wp:inline>
        </w:drawing>
      </w:r>
      <w:r>
        <w:rPr>
          <w:bCs/>
          <w:noProof/>
        </w:rPr>
        <w:drawing>
          <wp:inline distT="0" distB="0" distL="0" distR="0" wp14:anchorId="037F03B6" wp14:editId="2178674F">
            <wp:extent cx="5076426" cy="38114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8315" cy="3820327"/>
                    </a:xfrm>
                    <a:prstGeom prst="rect">
                      <a:avLst/>
                    </a:prstGeom>
                    <a:noFill/>
                    <a:ln>
                      <a:noFill/>
                    </a:ln>
                  </pic:spPr>
                </pic:pic>
              </a:graphicData>
            </a:graphic>
          </wp:inline>
        </w:drawing>
      </w:r>
    </w:p>
    <w:sectPr w:rsidR="00732EC3" w:rsidSect="0020566F">
      <w:pgSz w:w="12240" w:h="15840"/>
      <w:pgMar w:top="21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567"/>
    <w:rsid w:val="00185C63"/>
    <w:rsid w:val="00186243"/>
    <w:rsid w:val="00196512"/>
    <w:rsid w:val="0020566F"/>
    <w:rsid w:val="002C2141"/>
    <w:rsid w:val="00333A4A"/>
    <w:rsid w:val="00370EDF"/>
    <w:rsid w:val="003715A2"/>
    <w:rsid w:val="00385A9B"/>
    <w:rsid w:val="00387578"/>
    <w:rsid w:val="0049161B"/>
    <w:rsid w:val="004A7897"/>
    <w:rsid w:val="00511785"/>
    <w:rsid w:val="00521B83"/>
    <w:rsid w:val="0056424F"/>
    <w:rsid w:val="005B6567"/>
    <w:rsid w:val="006B358D"/>
    <w:rsid w:val="00727599"/>
    <w:rsid w:val="00732EC3"/>
    <w:rsid w:val="00744633"/>
    <w:rsid w:val="007632F3"/>
    <w:rsid w:val="007952D1"/>
    <w:rsid w:val="008159A6"/>
    <w:rsid w:val="00863660"/>
    <w:rsid w:val="009203D2"/>
    <w:rsid w:val="0092655C"/>
    <w:rsid w:val="00937A4A"/>
    <w:rsid w:val="00A5411A"/>
    <w:rsid w:val="00AF4956"/>
    <w:rsid w:val="00AF6392"/>
    <w:rsid w:val="00BE3002"/>
    <w:rsid w:val="00C41200"/>
    <w:rsid w:val="00DB0740"/>
    <w:rsid w:val="00E42497"/>
    <w:rsid w:val="00E43107"/>
    <w:rsid w:val="00F26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3B7FD"/>
  <w15:chartTrackingRefBased/>
  <w15:docId w15:val="{DF782E04-EE3E-4578-915A-5ED769F07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978</TotalTime>
  <Pages>8</Pages>
  <Words>1133</Words>
  <Characters>6462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Guyton, Johnny</dc:creator>
  <cp:keywords/>
  <dc:description/>
  <cp:lastModifiedBy>Guyton, Johnny</cp:lastModifiedBy>
  <cp:revision>16</cp:revision>
  <cp:lastPrinted>2021-08-18T14:55:00Z</cp:lastPrinted>
  <dcterms:created xsi:type="dcterms:W3CDTF">2021-08-10T13:35:00Z</dcterms:created>
  <dcterms:modified xsi:type="dcterms:W3CDTF">2021-08-26T14:40:00Z</dcterms:modified>
</cp:coreProperties>
</file>